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C06" w:rsidRPr="005A2879" w:rsidRDefault="00962C06" w:rsidP="00B709E3">
      <w:pPr>
        <w:spacing w:after="120"/>
        <w:jc w:val="center"/>
        <w:rPr>
          <w:b/>
          <w:sz w:val="24"/>
          <w:szCs w:val="24"/>
        </w:rPr>
      </w:pPr>
      <w:r w:rsidRPr="005A2879">
        <w:rPr>
          <w:b/>
          <w:sz w:val="24"/>
          <w:szCs w:val="24"/>
        </w:rPr>
        <w:t xml:space="preserve">Scottish Adult Oral Health Survey </w:t>
      </w:r>
      <w:r w:rsidR="00D95A88">
        <w:rPr>
          <w:b/>
          <w:sz w:val="24"/>
          <w:szCs w:val="24"/>
        </w:rPr>
        <w:t>P</w:t>
      </w:r>
      <w:r w:rsidRPr="005A2879">
        <w:rPr>
          <w:b/>
          <w:sz w:val="24"/>
          <w:szCs w:val="24"/>
        </w:rPr>
        <w:t xml:space="preserve">ilot - </w:t>
      </w:r>
      <w:r>
        <w:rPr>
          <w:b/>
          <w:sz w:val="24"/>
          <w:szCs w:val="24"/>
        </w:rPr>
        <w:t>Quality Improvement Action Plan</w:t>
      </w:r>
    </w:p>
    <w:tbl>
      <w:tblPr>
        <w:tblStyle w:val="TableGrid"/>
        <w:tblW w:w="0" w:type="auto"/>
        <w:tblLook w:val="04A0" w:firstRow="1" w:lastRow="0" w:firstColumn="1" w:lastColumn="0" w:noHBand="0" w:noVBand="1"/>
      </w:tblPr>
      <w:tblGrid>
        <w:gridCol w:w="3539"/>
        <w:gridCol w:w="5477"/>
      </w:tblGrid>
      <w:tr w:rsidR="00962C06" w:rsidRPr="005A2879" w:rsidTr="003241AD">
        <w:tc>
          <w:tcPr>
            <w:tcW w:w="3539" w:type="dxa"/>
          </w:tcPr>
          <w:p w:rsidR="00962C06" w:rsidRPr="005A2879" w:rsidRDefault="00962C06" w:rsidP="003241AD">
            <w:pPr>
              <w:rPr>
                <w:b/>
                <w:sz w:val="24"/>
                <w:szCs w:val="24"/>
              </w:rPr>
            </w:pPr>
            <w:r w:rsidRPr="005A2879">
              <w:rPr>
                <w:b/>
                <w:sz w:val="24"/>
                <w:szCs w:val="24"/>
              </w:rPr>
              <w:t xml:space="preserve">Dentist Name: </w:t>
            </w:r>
          </w:p>
          <w:p w:rsidR="00962C06" w:rsidRPr="005A2879" w:rsidRDefault="00962C06" w:rsidP="003241AD">
            <w:pPr>
              <w:rPr>
                <w:b/>
                <w:sz w:val="24"/>
                <w:szCs w:val="24"/>
              </w:rPr>
            </w:pPr>
          </w:p>
        </w:tc>
        <w:tc>
          <w:tcPr>
            <w:tcW w:w="5477" w:type="dxa"/>
          </w:tcPr>
          <w:p w:rsidR="00962C06" w:rsidRPr="005A2879" w:rsidRDefault="00962C06" w:rsidP="003241AD">
            <w:pPr>
              <w:rPr>
                <w:sz w:val="24"/>
                <w:szCs w:val="24"/>
              </w:rPr>
            </w:pPr>
          </w:p>
        </w:tc>
      </w:tr>
      <w:tr w:rsidR="00962C06" w:rsidRPr="005A2879" w:rsidTr="003241AD">
        <w:tc>
          <w:tcPr>
            <w:tcW w:w="3539" w:type="dxa"/>
          </w:tcPr>
          <w:p w:rsidR="00962C06" w:rsidRPr="005A2879" w:rsidRDefault="00962C06" w:rsidP="003241AD">
            <w:pPr>
              <w:rPr>
                <w:b/>
                <w:sz w:val="24"/>
                <w:szCs w:val="24"/>
              </w:rPr>
            </w:pPr>
            <w:r w:rsidRPr="005A2879">
              <w:rPr>
                <w:b/>
                <w:sz w:val="24"/>
                <w:szCs w:val="24"/>
              </w:rPr>
              <w:t xml:space="preserve">GDC Number: </w:t>
            </w:r>
          </w:p>
          <w:p w:rsidR="00962C06" w:rsidRPr="005A2879" w:rsidRDefault="00962C06" w:rsidP="003241AD">
            <w:pPr>
              <w:rPr>
                <w:b/>
                <w:sz w:val="24"/>
                <w:szCs w:val="24"/>
              </w:rPr>
            </w:pPr>
          </w:p>
        </w:tc>
        <w:tc>
          <w:tcPr>
            <w:tcW w:w="5477" w:type="dxa"/>
          </w:tcPr>
          <w:p w:rsidR="00962C06" w:rsidRPr="005A2879" w:rsidRDefault="00962C06" w:rsidP="003241AD">
            <w:pPr>
              <w:rPr>
                <w:sz w:val="24"/>
                <w:szCs w:val="24"/>
              </w:rPr>
            </w:pPr>
          </w:p>
        </w:tc>
      </w:tr>
      <w:tr w:rsidR="00962C06" w:rsidRPr="005A2879" w:rsidTr="003241AD">
        <w:tc>
          <w:tcPr>
            <w:tcW w:w="3539" w:type="dxa"/>
          </w:tcPr>
          <w:p w:rsidR="00962C06" w:rsidRPr="005A2879" w:rsidRDefault="00962C06" w:rsidP="003241AD">
            <w:pPr>
              <w:rPr>
                <w:b/>
                <w:sz w:val="24"/>
                <w:szCs w:val="24"/>
              </w:rPr>
            </w:pPr>
            <w:r>
              <w:rPr>
                <w:b/>
                <w:sz w:val="24"/>
                <w:szCs w:val="24"/>
              </w:rPr>
              <w:t xml:space="preserve">Date completed action plan </w:t>
            </w:r>
            <w:r w:rsidRPr="005A2879">
              <w:rPr>
                <w:b/>
                <w:sz w:val="24"/>
                <w:szCs w:val="24"/>
              </w:rPr>
              <w:t>returned</w:t>
            </w:r>
            <w:r w:rsidR="00D95A88">
              <w:rPr>
                <w:b/>
                <w:sz w:val="24"/>
                <w:szCs w:val="24"/>
              </w:rPr>
              <w:t xml:space="preserve"> to SDPBRN</w:t>
            </w:r>
            <w:r w:rsidRPr="005A2879">
              <w:rPr>
                <w:b/>
                <w:sz w:val="24"/>
                <w:szCs w:val="24"/>
              </w:rPr>
              <w:t xml:space="preserve">: </w:t>
            </w:r>
          </w:p>
        </w:tc>
        <w:tc>
          <w:tcPr>
            <w:tcW w:w="5477" w:type="dxa"/>
          </w:tcPr>
          <w:p w:rsidR="00962C06" w:rsidRPr="005A2879" w:rsidRDefault="00962C06" w:rsidP="003241AD">
            <w:pPr>
              <w:rPr>
                <w:sz w:val="24"/>
                <w:szCs w:val="24"/>
              </w:rPr>
            </w:pPr>
          </w:p>
        </w:tc>
      </w:tr>
    </w:tbl>
    <w:p w:rsidR="00962C06" w:rsidRDefault="00962C06" w:rsidP="00773313">
      <w:pPr>
        <w:spacing w:after="120"/>
      </w:pPr>
    </w:p>
    <w:p w:rsidR="00AE184C" w:rsidRDefault="00BB474A" w:rsidP="00BB474A">
      <w:pPr>
        <w:rPr>
          <w:sz w:val="24"/>
        </w:rPr>
      </w:pPr>
      <w:r w:rsidRPr="00962C06">
        <w:rPr>
          <w:sz w:val="24"/>
        </w:rPr>
        <w:t xml:space="preserve">In order to make the most of your participation in the Scottish Adult Oral Health Survey (SAOHS) pilot, it is recommended that you reflect on the information provided within the individual data summary and use this to develop an action plan to maintain or improve the quality of the dental care that you provide. </w:t>
      </w:r>
    </w:p>
    <w:p w:rsidR="00BB474A" w:rsidRPr="00962C06" w:rsidRDefault="00001E8B" w:rsidP="00BB474A">
      <w:pPr>
        <w:rPr>
          <w:sz w:val="24"/>
        </w:rPr>
      </w:pPr>
      <w:r w:rsidRPr="00001E8B">
        <w:rPr>
          <w:b/>
          <w:sz w:val="24"/>
        </w:rPr>
        <w:t xml:space="preserve">If you wish to claim Research Audit Hours an action plan </w:t>
      </w:r>
      <w:r w:rsidRPr="00001E8B">
        <w:rPr>
          <w:b/>
          <w:sz w:val="24"/>
          <w:u w:val="single"/>
        </w:rPr>
        <w:t>must</w:t>
      </w:r>
      <w:r w:rsidRPr="00001E8B">
        <w:rPr>
          <w:b/>
          <w:sz w:val="24"/>
        </w:rPr>
        <w:t xml:space="preserve"> be developed and submitted to SDPBRN</w:t>
      </w:r>
      <w:r w:rsidR="009E61B2">
        <w:rPr>
          <w:b/>
          <w:sz w:val="24"/>
        </w:rPr>
        <w:t xml:space="preserve"> (</w:t>
      </w:r>
      <w:hyperlink r:id="rId7" w:history="1">
        <w:r w:rsidR="00451D25" w:rsidRPr="00296F03">
          <w:rPr>
            <w:rStyle w:val="Hyperlink"/>
            <w:b/>
            <w:sz w:val="24"/>
          </w:rPr>
          <w:t>sdpbrn.audit@nes.scot.nhs.uk</w:t>
        </w:r>
      </w:hyperlink>
      <w:r w:rsidR="009E61B2">
        <w:rPr>
          <w:b/>
          <w:sz w:val="24"/>
        </w:rPr>
        <w:t>)</w:t>
      </w:r>
      <w:r w:rsidRPr="00001E8B">
        <w:rPr>
          <w:b/>
          <w:sz w:val="24"/>
        </w:rPr>
        <w:t xml:space="preserve"> along with your reflective report.</w:t>
      </w:r>
    </w:p>
    <w:p w:rsidR="00BB474A" w:rsidRPr="00962C06" w:rsidRDefault="00BB474A" w:rsidP="00BB474A">
      <w:pPr>
        <w:rPr>
          <w:sz w:val="24"/>
        </w:rPr>
      </w:pPr>
      <w:r w:rsidRPr="00962C06">
        <w:rPr>
          <w:sz w:val="24"/>
        </w:rPr>
        <w:t>The Healthcare Quality Strategy for NHS Scotland 2010</w:t>
      </w:r>
      <w:r w:rsidRPr="00962C06">
        <w:rPr>
          <w:sz w:val="24"/>
          <w:vertAlign w:val="superscript"/>
        </w:rPr>
        <w:t>1</w:t>
      </w:r>
      <w:r w:rsidRPr="00962C06">
        <w:rPr>
          <w:sz w:val="24"/>
        </w:rPr>
        <w:t xml:space="preserve"> defined six quality dimensions stating that care should be; safe, timely, efficient, equitable, effective and person-centred. This quality improvement project is based around making use of </w:t>
      </w:r>
      <w:r w:rsidR="00D95A88">
        <w:rPr>
          <w:sz w:val="24"/>
        </w:rPr>
        <w:t xml:space="preserve">your </w:t>
      </w:r>
      <w:r w:rsidRPr="00962C06">
        <w:rPr>
          <w:sz w:val="24"/>
        </w:rPr>
        <w:t>returned SAOHS summary data for 20 patients to plan improvements in relation to two of the six quality dimensions:</w:t>
      </w:r>
    </w:p>
    <w:p w:rsidR="00BB474A" w:rsidRPr="00962C06" w:rsidRDefault="00BB474A" w:rsidP="00BB474A">
      <w:pPr>
        <w:rPr>
          <w:sz w:val="24"/>
        </w:rPr>
      </w:pPr>
      <w:r w:rsidRPr="00962C06">
        <w:rPr>
          <w:sz w:val="24"/>
        </w:rPr>
        <w:t>1. Providing</w:t>
      </w:r>
      <w:r w:rsidRPr="00962C06">
        <w:rPr>
          <w:b/>
          <w:sz w:val="24"/>
        </w:rPr>
        <w:t xml:space="preserve"> effective </w:t>
      </w:r>
      <w:r w:rsidRPr="00962C06">
        <w:rPr>
          <w:sz w:val="24"/>
        </w:rPr>
        <w:t>services which are based on scientific knowledge.</w:t>
      </w:r>
    </w:p>
    <w:p w:rsidR="00BB474A" w:rsidRPr="00962C06" w:rsidRDefault="00BB474A" w:rsidP="00BB474A">
      <w:pPr>
        <w:rPr>
          <w:sz w:val="24"/>
        </w:rPr>
      </w:pPr>
      <w:r w:rsidRPr="00962C06">
        <w:rPr>
          <w:sz w:val="24"/>
        </w:rPr>
        <w:t xml:space="preserve">2. Providing </w:t>
      </w:r>
      <w:r w:rsidRPr="00962C06">
        <w:rPr>
          <w:b/>
          <w:sz w:val="24"/>
        </w:rPr>
        <w:t>equitable</w:t>
      </w:r>
      <w:r w:rsidRPr="00962C06">
        <w:rPr>
          <w:sz w:val="24"/>
        </w:rPr>
        <w:t xml:space="preserve"> care that does not vary in quality because of personal characteristics such as gender, ethnicity, geographic location or socio-economic status</w:t>
      </w:r>
      <w:r w:rsidR="00BF3370">
        <w:rPr>
          <w:sz w:val="24"/>
        </w:rPr>
        <w:t>.</w:t>
      </w:r>
    </w:p>
    <w:p w:rsidR="00082308" w:rsidRPr="00962C06" w:rsidRDefault="009B3798">
      <w:pPr>
        <w:rPr>
          <w:sz w:val="24"/>
        </w:rPr>
      </w:pPr>
      <w:r w:rsidRPr="00962C06">
        <w:rPr>
          <w:sz w:val="24"/>
        </w:rPr>
        <w:t xml:space="preserve">You have been provided with summary information for 20 </w:t>
      </w:r>
      <w:r w:rsidR="00484CBA" w:rsidRPr="00962C06">
        <w:rPr>
          <w:sz w:val="24"/>
        </w:rPr>
        <w:t xml:space="preserve">of your patients who participated </w:t>
      </w:r>
      <w:r w:rsidR="00773313">
        <w:rPr>
          <w:sz w:val="24"/>
        </w:rPr>
        <w:t>in</w:t>
      </w:r>
      <w:r w:rsidR="00484CBA" w:rsidRPr="00962C06">
        <w:rPr>
          <w:sz w:val="24"/>
        </w:rPr>
        <w:t xml:space="preserve"> the SAOHS</w:t>
      </w:r>
      <w:r w:rsidR="0051336E" w:rsidRPr="00962C06">
        <w:rPr>
          <w:sz w:val="24"/>
        </w:rPr>
        <w:t xml:space="preserve">. </w:t>
      </w:r>
      <w:r w:rsidR="00651C6A">
        <w:rPr>
          <w:sz w:val="24"/>
        </w:rPr>
        <w:t>T</w:t>
      </w:r>
      <w:r w:rsidR="00082308" w:rsidRPr="00962C06">
        <w:rPr>
          <w:sz w:val="24"/>
        </w:rPr>
        <w:t xml:space="preserve">his information will allow </w:t>
      </w:r>
      <w:r w:rsidR="00651C6A">
        <w:rPr>
          <w:sz w:val="24"/>
        </w:rPr>
        <w:t>you</w:t>
      </w:r>
      <w:r w:rsidR="00651C6A" w:rsidRPr="00962C06">
        <w:rPr>
          <w:sz w:val="24"/>
        </w:rPr>
        <w:t xml:space="preserve"> </w:t>
      </w:r>
      <w:r w:rsidR="00082308" w:rsidRPr="00962C06">
        <w:rPr>
          <w:sz w:val="24"/>
        </w:rPr>
        <w:t xml:space="preserve">to compare and contrast </w:t>
      </w:r>
      <w:r w:rsidR="00651C6A">
        <w:rPr>
          <w:sz w:val="24"/>
        </w:rPr>
        <w:t>your</w:t>
      </w:r>
      <w:r w:rsidR="00651C6A" w:rsidRPr="00962C06">
        <w:rPr>
          <w:sz w:val="24"/>
        </w:rPr>
        <w:t xml:space="preserve"> </w:t>
      </w:r>
      <w:r w:rsidR="00082308" w:rsidRPr="00962C06">
        <w:rPr>
          <w:sz w:val="24"/>
        </w:rPr>
        <w:t xml:space="preserve">findings with those of the national average and to reflect on the results for </w:t>
      </w:r>
      <w:r w:rsidR="00651C6A">
        <w:rPr>
          <w:sz w:val="24"/>
        </w:rPr>
        <w:t>your</w:t>
      </w:r>
      <w:r w:rsidR="00651C6A" w:rsidRPr="00962C06">
        <w:rPr>
          <w:sz w:val="24"/>
        </w:rPr>
        <w:t xml:space="preserve"> </w:t>
      </w:r>
      <w:r w:rsidR="00082308" w:rsidRPr="00962C06">
        <w:rPr>
          <w:sz w:val="24"/>
        </w:rPr>
        <w:t>own patient population, how these might be interpreted and how they might be used to improve future practice.</w:t>
      </w:r>
    </w:p>
    <w:p w:rsidR="00082308" w:rsidRPr="00962C06" w:rsidRDefault="00082308" w:rsidP="00B709E3">
      <w:pPr>
        <w:spacing w:after="60"/>
        <w:rPr>
          <w:b/>
          <w:sz w:val="24"/>
        </w:rPr>
      </w:pPr>
      <w:r w:rsidRPr="00962C06">
        <w:rPr>
          <w:b/>
          <w:sz w:val="24"/>
        </w:rPr>
        <w:t>How to develop your quality improvement action plan</w:t>
      </w:r>
      <w:r w:rsidR="00BD1D83" w:rsidRPr="00962C06">
        <w:rPr>
          <w:b/>
          <w:sz w:val="24"/>
        </w:rPr>
        <w:t>:</w:t>
      </w:r>
    </w:p>
    <w:p w:rsidR="007B3DF9" w:rsidRPr="00962C06" w:rsidRDefault="00082308" w:rsidP="00BD1D83">
      <w:pPr>
        <w:pStyle w:val="ListParagraph"/>
        <w:numPr>
          <w:ilvl w:val="0"/>
          <w:numId w:val="1"/>
        </w:numPr>
        <w:rPr>
          <w:sz w:val="24"/>
        </w:rPr>
      </w:pPr>
      <w:r w:rsidRPr="00962C06">
        <w:rPr>
          <w:sz w:val="24"/>
        </w:rPr>
        <w:t xml:space="preserve">Identify a maximum of three </w:t>
      </w:r>
      <w:r w:rsidR="00075662" w:rsidRPr="00962C06">
        <w:rPr>
          <w:sz w:val="24"/>
        </w:rPr>
        <w:t xml:space="preserve">indicators </w:t>
      </w:r>
      <w:r w:rsidR="00651C6A">
        <w:rPr>
          <w:sz w:val="24"/>
        </w:rPr>
        <w:t xml:space="preserve">on </w:t>
      </w:r>
      <w:r w:rsidR="00075662" w:rsidRPr="00962C06">
        <w:rPr>
          <w:sz w:val="24"/>
        </w:rPr>
        <w:t>which you wish to reflect from your summary d</w:t>
      </w:r>
      <w:r w:rsidR="007B3DF9" w:rsidRPr="00962C06">
        <w:rPr>
          <w:sz w:val="24"/>
        </w:rPr>
        <w:t>ata (examples are given below).</w:t>
      </w:r>
    </w:p>
    <w:p w:rsidR="007B3DF9" w:rsidRPr="00962C06" w:rsidRDefault="007B3DF9" w:rsidP="007B3DF9">
      <w:pPr>
        <w:pStyle w:val="ListParagraph"/>
        <w:numPr>
          <w:ilvl w:val="0"/>
          <w:numId w:val="1"/>
        </w:numPr>
        <w:rPr>
          <w:sz w:val="24"/>
        </w:rPr>
      </w:pPr>
      <w:r w:rsidRPr="00962C06">
        <w:rPr>
          <w:sz w:val="24"/>
        </w:rPr>
        <w:t>Make use of current standards, protocols or guidance (e.g. SDCEP) to identify where improvements could be made. It is entirely up to you to decide which areas you wish to reflect on as the returned data is unique to your practice population for this age group.</w:t>
      </w:r>
    </w:p>
    <w:p w:rsidR="007B3DF9" w:rsidRPr="00962C06" w:rsidRDefault="00075662" w:rsidP="00BD1D83">
      <w:pPr>
        <w:pStyle w:val="ListParagraph"/>
        <w:numPr>
          <w:ilvl w:val="0"/>
          <w:numId w:val="1"/>
        </w:numPr>
        <w:rPr>
          <w:sz w:val="24"/>
        </w:rPr>
      </w:pPr>
      <w:r w:rsidRPr="00962C06">
        <w:rPr>
          <w:sz w:val="24"/>
        </w:rPr>
        <w:t xml:space="preserve">Consider aspects of quality improvement which could be made to your practice in these areas. </w:t>
      </w:r>
    </w:p>
    <w:p w:rsidR="00082308" w:rsidRPr="00962C06" w:rsidRDefault="00BD1D83" w:rsidP="00BD1D83">
      <w:pPr>
        <w:pStyle w:val="ListParagraph"/>
        <w:numPr>
          <w:ilvl w:val="0"/>
          <w:numId w:val="1"/>
        </w:numPr>
        <w:rPr>
          <w:sz w:val="24"/>
        </w:rPr>
      </w:pPr>
      <w:r w:rsidRPr="00962C06">
        <w:rPr>
          <w:sz w:val="24"/>
        </w:rPr>
        <w:t>Identify what the barriers</w:t>
      </w:r>
      <w:r w:rsidR="00651C6A">
        <w:rPr>
          <w:sz w:val="24"/>
        </w:rPr>
        <w:t xml:space="preserve"> are</w:t>
      </w:r>
      <w:r w:rsidRPr="00962C06">
        <w:rPr>
          <w:sz w:val="24"/>
        </w:rPr>
        <w:t xml:space="preserve"> to making these improvements and how they might be overcome. </w:t>
      </w:r>
      <w:r w:rsidR="00075662" w:rsidRPr="00962C06">
        <w:rPr>
          <w:sz w:val="24"/>
        </w:rPr>
        <w:t xml:space="preserve"> </w:t>
      </w:r>
    </w:p>
    <w:p w:rsidR="007B3DF9" w:rsidRPr="00962C06" w:rsidRDefault="007B3DF9" w:rsidP="00BD1D83">
      <w:pPr>
        <w:pStyle w:val="ListParagraph"/>
        <w:numPr>
          <w:ilvl w:val="0"/>
          <w:numId w:val="1"/>
        </w:numPr>
        <w:rPr>
          <w:sz w:val="24"/>
        </w:rPr>
      </w:pPr>
      <w:r w:rsidRPr="00962C06">
        <w:rPr>
          <w:sz w:val="24"/>
        </w:rPr>
        <w:t>Develop an action plan using the template provided specifying what needs to change, where, when and how changes can be made.</w:t>
      </w:r>
    </w:p>
    <w:p w:rsidR="00C04093" w:rsidRPr="00B709E3" w:rsidRDefault="007B3DF9" w:rsidP="00B709E3">
      <w:pPr>
        <w:pStyle w:val="ListParagraph"/>
        <w:numPr>
          <w:ilvl w:val="0"/>
          <w:numId w:val="1"/>
        </w:numPr>
        <w:rPr>
          <w:sz w:val="24"/>
        </w:rPr>
      </w:pPr>
      <w:r w:rsidRPr="00B709E3">
        <w:rPr>
          <w:sz w:val="24"/>
        </w:rPr>
        <w:t>Specify how improvements in quality will be measured and monitored.</w:t>
      </w:r>
      <w:r w:rsidR="00B709E3" w:rsidRPr="00B709E3">
        <w:rPr>
          <w:sz w:val="24"/>
        </w:rPr>
        <w:br w:type="page"/>
      </w:r>
    </w:p>
    <w:p w:rsidR="00B71188" w:rsidRPr="00B71188" w:rsidRDefault="00B71188" w:rsidP="00876384">
      <w:pPr>
        <w:rPr>
          <w:sz w:val="20"/>
        </w:rPr>
        <w:sectPr w:rsidR="00B71188" w:rsidRPr="00B71188" w:rsidSect="00D95A88">
          <w:footerReference w:type="default" r:id="rId8"/>
          <w:pgSz w:w="11906" w:h="16838"/>
          <w:pgMar w:top="1134" w:right="1440" w:bottom="1134" w:left="1440" w:header="709" w:footer="709" w:gutter="0"/>
          <w:cols w:space="708"/>
          <w:docGrid w:linePitch="360"/>
        </w:sectPr>
      </w:pPr>
    </w:p>
    <w:p w:rsidR="00B71188" w:rsidRDefault="00E87D8B" w:rsidP="00E87D8B">
      <w:pPr>
        <w:jc w:val="center"/>
        <w:rPr>
          <w:b/>
          <w:sz w:val="24"/>
          <w:szCs w:val="24"/>
        </w:rPr>
      </w:pPr>
      <w:r w:rsidRPr="007447A2">
        <w:rPr>
          <w:b/>
          <w:sz w:val="24"/>
          <w:szCs w:val="24"/>
        </w:rPr>
        <w:lastRenderedPageBreak/>
        <w:t>Scottish Adult Oral Health Survey pilot - Quality Improvement Action Plan</w:t>
      </w:r>
    </w:p>
    <w:tbl>
      <w:tblPr>
        <w:tblStyle w:val="TableGrid"/>
        <w:tblW w:w="0" w:type="auto"/>
        <w:tblLook w:val="04A0" w:firstRow="1" w:lastRow="0" w:firstColumn="1" w:lastColumn="0" w:noHBand="0" w:noVBand="1"/>
      </w:tblPr>
      <w:tblGrid>
        <w:gridCol w:w="2636"/>
        <w:gridCol w:w="2562"/>
        <w:gridCol w:w="2592"/>
        <w:gridCol w:w="2996"/>
        <w:gridCol w:w="3162"/>
      </w:tblGrid>
      <w:tr w:rsidR="00C84270" w:rsidTr="00FD6027">
        <w:tc>
          <w:tcPr>
            <w:tcW w:w="14174" w:type="dxa"/>
            <w:gridSpan w:val="5"/>
          </w:tcPr>
          <w:p w:rsidR="00C84270" w:rsidRDefault="00C84270" w:rsidP="00C84270">
            <w:pPr>
              <w:spacing w:before="120" w:after="120"/>
              <w:jc w:val="center"/>
              <w:rPr>
                <w:b/>
                <w:sz w:val="24"/>
                <w:szCs w:val="24"/>
              </w:rPr>
            </w:pPr>
            <w:r w:rsidRPr="007447A2">
              <w:rPr>
                <w:rFonts w:cs="Segoe UI"/>
                <w:b/>
                <w:sz w:val="24"/>
                <w:szCs w:val="24"/>
              </w:rPr>
              <w:t xml:space="preserve">Please complete an action plan for each of the 3 </w:t>
            </w:r>
            <w:r>
              <w:rPr>
                <w:rFonts w:cs="Segoe UI"/>
                <w:b/>
                <w:sz w:val="24"/>
                <w:szCs w:val="24"/>
              </w:rPr>
              <w:t>indicators</w:t>
            </w:r>
            <w:r w:rsidRPr="007447A2">
              <w:rPr>
                <w:rFonts w:cs="Segoe UI"/>
                <w:b/>
                <w:sz w:val="24"/>
                <w:szCs w:val="24"/>
              </w:rPr>
              <w:t xml:space="preserve"> selected:</w:t>
            </w:r>
          </w:p>
        </w:tc>
      </w:tr>
      <w:tr w:rsidR="00C84270" w:rsidTr="00C84270">
        <w:tc>
          <w:tcPr>
            <w:tcW w:w="2660" w:type="dxa"/>
          </w:tcPr>
          <w:p w:rsidR="00C84270" w:rsidRDefault="00C84270" w:rsidP="00C84270">
            <w:pPr>
              <w:rPr>
                <w:b/>
                <w:sz w:val="24"/>
                <w:szCs w:val="24"/>
              </w:rPr>
            </w:pPr>
            <w:r w:rsidRPr="00942A77">
              <w:rPr>
                <w:b/>
                <w:sz w:val="24"/>
                <w:szCs w:val="24"/>
              </w:rPr>
              <w:t>Guidance/ Standard/ Recommendation</w:t>
            </w:r>
          </w:p>
          <w:p w:rsidR="004C71FB" w:rsidRDefault="004C71FB" w:rsidP="00C84270">
            <w:pPr>
              <w:rPr>
                <w:b/>
                <w:sz w:val="24"/>
                <w:szCs w:val="24"/>
              </w:rPr>
            </w:pPr>
          </w:p>
        </w:tc>
        <w:tc>
          <w:tcPr>
            <w:tcW w:w="2600" w:type="dxa"/>
          </w:tcPr>
          <w:p w:rsidR="00C84270" w:rsidRPr="00942A77" w:rsidRDefault="00C84270" w:rsidP="00C84270">
            <w:pPr>
              <w:spacing w:after="240"/>
              <w:rPr>
                <w:b/>
                <w:sz w:val="24"/>
                <w:szCs w:val="24"/>
              </w:rPr>
            </w:pPr>
            <w:r>
              <w:rPr>
                <w:b/>
                <w:sz w:val="24"/>
                <w:szCs w:val="24"/>
              </w:rPr>
              <w:t>Area considered for Quality Improvement</w:t>
            </w:r>
          </w:p>
          <w:p w:rsidR="00C84270" w:rsidRDefault="00C84270" w:rsidP="00C84270">
            <w:pPr>
              <w:rPr>
                <w:b/>
                <w:sz w:val="24"/>
                <w:szCs w:val="24"/>
              </w:rPr>
            </w:pPr>
            <w:r>
              <w:rPr>
                <w:b/>
                <w:sz w:val="24"/>
                <w:szCs w:val="24"/>
              </w:rPr>
              <w:t>(Does anything need to improve? What is the improvement goal?)</w:t>
            </w:r>
          </w:p>
        </w:tc>
        <w:tc>
          <w:tcPr>
            <w:tcW w:w="2631" w:type="dxa"/>
          </w:tcPr>
          <w:p w:rsidR="00C84270" w:rsidRDefault="00C84270" w:rsidP="00C84270">
            <w:pPr>
              <w:rPr>
                <w:b/>
                <w:sz w:val="24"/>
                <w:szCs w:val="24"/>
              </w:rPr>
            </w:pPr>
            <w:r>
              <w:rPr>
                <w:b/>
                <w:sz w:val="24"/>
                <w:szCs w:val="24"/>
              </w:rPr>
              <w:t>Barriers to achieving Improvement</w:t>
            </w:r>
          </w:p>
        </w:tc>
        <w:tc>
          <w:tcPr>
            <w:tcW w:w="3052" w:type="dxa"/>
          </w:tcPr>
          <w:p w:rsidR="00C84270" w:rsidRPr="00942A77" w:rsidRDefault="00C84270" w:rsidP="00C84270">
            <w:pPr>
              <w:spacing w:after="240"/>
              <w:rPr>
                <w:b/>
                <w:sz w:val="24"/>
                <w:szCs w:val="24"/>
              </w:rPr>
            </w:pPr>
            <w:r>
              <w:rPr>
                <w:b/>
                <w:sz w:val="24"/>
                <w:szCs w:val="24"/>
              </w:rPr>
              <w:t xml:space="preserve">Action Plan </w:t>
            </w:r>
          </w:p>
          <w:p w:rsidR="00C84270" w:rsidRDefault="00C84270" w:rsidP="00C84270">
            <w:pPr>
              <w:rPr>
                <w:b/>
                <w:sz w:val="24"/>
                <w:szCs w:val="24"/>
              </w:rPr>
            </w:pPr>
            <w:r>
              <w:rPr>
                <w:b/>
                <w:sz w:val="24"/>
                <w:szCs w:val="24"/>
              </w:rPr>
              <w:t>Specify what needs to change, and where, when and how changes can be made.</w:t>
            </w:r>
          </w:p>
        </w:tc>
        <w:tc>
          <w:tcPr>
            <w:tcW w:w="3231" w:type="dxa"/>
          </w:tcPr>
          <w:p w:rsidR="00C84270" w:rsidRPr="00942A77" w:rsidRDefault="00C84270" w:rsidP="00C84270">
            <w:pPr>
              <w:spacing w:after="240"/>
              <w:rPr>
                <w:b/>
                <w:sz w:val="24"/>
                <w:szCs w:val="24"/>
              </w:rPr>
            </w:pPr>
            <w:r>
              <w:rPr>
                <w:b/>
                <w:sz w:val="24"/>
                <w:szCs w:val="24"/>
              </w:rPr>
              <w:t>Monitoring Progress</w:t>
            </w:r>
          </w:p>
          <w:p w:rsidR="00C84270" w:rsidRDefault="00C84270" w:rsidP="00C84270">
            <w:pPr>
              <w:rPr>
                <w:b/>
                <w:sz w:val="24"/>
                <w:szCs w:val="24"/>
              </w:rPr>
            </w:pPr>
            <w:r>
              <w:rPr>
                <w:b/>
                <w:sz w:val="24"/>
                <w:szCs w:val="24"/>
              </w:rPr>
              <w:t>(Who, when and how will progress be checked?</w:t>
            </w:r>
          </w:p>
        </w:tc>
      </w:tr>
      <w:tr w:rsidR="00C84270" w:rsidTr="00BF2EE9">
        <w:tc>
          <w:tcPr>
            <w:tcW w:w="14174" w:type="dxa"/>
            <w:gridSpan w:val="5"/>
          </w:tcPr>
          <w:p w:rsidR="00C84270" w:rsidRDefault="00920C59" w:rsidP="00E87D8B">
            <w:pPr>
              <w:jc w:val="center"/>
              <w:rPr>
                <w:b/>
                <w:sz w:val="24"/>
                <w:szCs w:val="24"/>
              </w:rPr>
            </w:pPr>
            <w:r w:rsidRPr="00001E8B">
              <w:rPr>
                <w:rFonts w:ascii="Segoe UI" w:hAnsi="Segoe UI"/>
                <w:b/>
                <w:sz w:val="32"/>
                <w:szCs w:val="32"/>
              </w:rPr>
              <w:t>Example</w:t>
            </w:r>
            <w:r w:rsidR="00FE7B77">
              <w:rPr>
                <w:rFonts w:ascii="Segoe UI" w:hAnsi="Segoe UI"/>
                <w:b/>
                <w:sz w:val="32"/>
                <w:szCs w:val="32"/>
              </w:rPr>
              <w:t xml:space="preserve"> Action Plan</w:t>
            </w:r>
          </w:p>
        </w:tc>
      </w:tr>
      <w:tr w:rsidR="00C84270" w:rsidRPr="00FE7B77" w:rsidTr="00C84270">
        <w:tc>
          <w:tcPr>
            <w:tcW w:w="2660" w:type="dxa"/>
          </w:tcPr>
          <w:p w:rsidR="00C84270" w:rsidRPr="00FE7B77" w:rsidRDefault="004C71FB" w:rsidP="00FE7B77">
            <w:pPr>
              <w:spacing w:before="120" w:after="120"/>
              <w:rPr>
                <w:rFonts w:cstheme="minorHAnsi"/>
                <w:b/>
                <w:sz w:val="24"/>
                <w:szCs w:val="24"/>
              </w:rPr>
            </w:pPr>
            <w:r w:rsidRPr="00FE7B77">
              <w:rPr>
                <w:rFonts w:cstheme="minorHAnsi"/>
                <w:sz w:val="24"/>
                <w:szCs w:val="24"/>
              </w:rPr>
              <w:t>SDCEP Prevention and Treatment of Periodontal Diseases in Primary Care</w:t>
            </w:r>
          </w:p>
        </w:tc>
        <w:tc>
          <w:tcPr>
            <w:tcW w:w="2600" w:type="dxa"/>
          </w:tcPr>
          <w:p w:rsidR="00FE7B77" w:rsidRDefault="004C71FB" w:rsidP="00FE7B77">
            <w:pPr>
              <w:spacing w:before="120" w:after="120"/>
              <w:rPr>
                <w:rFonts w:cstheme="minorHAnsi"/>
                <w:sz w:val="24"/>
                <w:szCs w:val="24"/>
              </w:rPr>
            </w:pPr>
            <w:r w:rsidRPr="00FE7B77">
              <w:rPr>
                <w:rFonts w:cstheme="minorHAnsi"/>
                <w:sz w:val="24"/>
                <w:szCs w:val="24"/>
              </w:rPr>
              <w:t>Patients with BPE 1 or 2 require non-surgical periodontal treatment.</w:t>
            </w:r>
          </w:p>
          <w:p w:rsidR="00FE7B77" w:rsidRDefault="004C71FB" w:rsidP="00FE7B77">
            <w:pPr>
              <w:spacing w:before="120" w:after="120"/>
              <w:rPr>
                <w:rFonts w:cstheme="minorHAnsi"/>
                <w:sz w:val="24"/>
                <w:szCs w:val="24"/>
              </w:rPr>
            </w:pPr>
            <w:r w:rsidRPr="00FE7B77">
              <w:rPr>
                <w:rFonts w:cstheme="minorHAnsi"/>
                <w:sz w:val="24"/>
                <w:szCs w:val="24"/>
              </w:rPr>
              <w:t xml:space="preserve">My data shows that from BPE scores and SDR treatment codes this does not always happen. </w:t>
            </w:r>
          </w:p>
          <w:p w:rsidR="00C84270" w:rsidRPr="00FE7B77" w:rsidRDefault="004C71FB" w:rsidP="00FE7B77">
            <w:pPr>
              <w:spacing w:before="120" w:after="120"/>
              <w:rPr>
                <w:rFonts w:cstheme="minorHAnsi"/>
                <w:sz w:val="24"/>
                <w:szCs w:val="24"/>
              </w:rPr>
            </w:pPr>
            <w:r w:rsidRPr="00FE7B77">
              <w:rPr>
                <w:rFonts w:cstheme="minorHAnsi"/>
                <w:sz w:val="24"/>
                <w:szCs w:val="24"/>
              </w:rPr>
              <w:t>My improvement goal is to ensure all patients with BPE 1 or 2 receive non-surgical periodontal treatment</w:t>
            </w:r>
          </w:p>
        </w:tc>
        <w:tc>
          <w:tcPr>
            <w:tcW w:w="2631" w:type="dxa"/>
          </w:tcPr>
          <w:p w:rsidR="004C71FB" w:rsidRPr="00FE7B77" w:rsidRDefault="004C71FB" w:rsidP="00FE7B77">
            <w:pPr>
              <w:spacing w:before="120" w:after="120"/>
              <w:rPr>
                <w:rFonts w:cstheme="minorHAnsi"/>
                <w:sz w:val="24"/>
                <w:szCs w:val="24"/>
              </w:rPr>
            </w:pPr>
            <w:r w:rsidRPr="00FE7B77">
              <w:rPr>
                <w:rFonts w:cstheme="minorHAnsi"/>
                <w:sz w:val="24"/>
                <w:szCs w:val="24"/>
              </w:rPr>
              <w:t xml:space="preserve">My current knowledge of periodontal treatment guidance is low. </w:t>
            </w:r>
          </w:p>
          <w:p w:rsidR="00C84270" w:rsidRPr="00FE7B77" w:rsidRDefault="004C71FB" w:rsidP="00FE7B77">
            <w:pPr>
              <w:spacing w:before="120" w:after="120"/>
              <w:rPr>
                <w:rFonts w:cstheme="minorHAnsi"/>
                <w:b/>
                <w:sz w:val="24"/>
                <w:szCs w:val="24"/>
              </w:rPr>
            </w:pPr>
            <w:r w:rsidRPr="00FE7B77">
              <w:rPr>
                <w:rFonts w:cstheme="minorHAnsi"/>
                <w:sz w:val="24"/>
                <w:szCs w:val="24"/>
              </w:rPr>
              <w:t>I do not have time within a routine examination to provide non-surgical periodontal treatment to all patients with BPE 1 or 2.</w:t>
            </w:r>
          </w:p>
        </w:tc>
        <w:tc>
          <w:tcPr>
            <w:tcW w:w="3052" w:type="dxa"/>
          </w:tcPr>
          <w:p w:rsidR="004C71FB" w:rsidRPr="00FE7B77" w:rsidRDefault="004C71FB" w:rsidP="00FE7B77">
            <w:pPr>
              <w:spacing w:before="120" w:after="120"/>
              <w:rPr>
                <w:rFonts w:cstheme="minorHAnsi"/>
                <w:sz w:val="24"/>
                <w:szCs w:val="24"/>
              </w:rPr>
            </w:pPr>
            <w:r w:rsidRPr="00FE7B77">
              <w:rPr>
                <w:rFonts w:cstheme="minorHAnsi"/>
                <w:sz w:val="24"/>
                <w:szCs w:val="24"/>
              </w:rPr>
              <w:t>I will increase my knowledge of periodontal treatment guidance by accessing and reading SDCEP guidance by 31 December 2015.</w:t>
            </w:r>
          </w:p>
          <w:p w:rsidR="00C84270" w:rsidRPr="00FE7B77" w:rsidRDefault="004C71FB" w:rsidP="00FE7B77">
            <w:pPr>
              <w:spacing w:before="120" w:after="120"/>
              <w:rPr>
                <w:rFonts w:cstheme="minorHAnsi"/>
                <w:b/>
                <w:sz w:val="24"/>
                <w:szCs w:val="24"/>
              </w:rPr>
            </w:pPr>
            <w:r w:rsidRPr="00FE7B77">
              <w:rPr>
                <w:rFonts w:cstheme="minorHAnsi"/>
                <w:sz w:val="24"/>
                <w:szCs w:val="24"/>
              </w:rPr>
              <w:t>All patients with BPE 1 or 2 will be provided non-surgical periodontal treatment. When there is not time to carry this out during a routine examination appointment, I will arrange for the patient to return for a follow-up appointment within 4 weeks.</w:t>
            </w:r>
          </w:p>
        </w:tc>
        <w:tc>
          <w:tcPr>
            <w:tcW w:w="3231" w:type="dxa"/>
          </w:tcPr>
          <w:p w:rsidR="004C71FB" w:rsidRPr="00FE7B77" w:rsidRDefault="004C71FB" w:rsidP="00FE7B77">
            <w:pPr>
              <w:spacing w:before="120" w:after="120"/>
              <w:rPr>
                <w:rFonts w:cstheme="minorHAnsi"/>
                <w:sz w:val="24"/>
                <w:szCs w:val="24"/>
              </w:rPr>
            </w:pPr>
            <w:r w:rsidRPr="00FE7B77">
              <w:rPr>
                <w:rFonts w:cstheme="minorHAnsi"/>
                <w:sz w:val="24"/>
                <w:szCs w:val="24"/>
              </w:rPr>
              <w:t xml:space="preserve">After one month I will conduct a review of BPE scores and treatment outcomes within patient notes. </w:t>
            </w:r>
          </w:p>
          <w:p w:rsidR="00C84270" w:rsidRPr="00FE7B77" w:rsidRDefault="004C71FB" w:rsidP="00FE7B77">
            <w:pPr>
              <w:spacing w:before="120" w:after="120"/>
              <w:rPr>
                <w:rFonts w:cstheme="minorHAnsi"/>
                <w:b/>
                <w:sz w:val="24"/>
                <w:szCs w:val="24"/>
              </w:rPr>
            </w:pPr>
            <w:r w:rsidRPr="00FE7B77">
              <w:rPr>
                <w:rFonts w:cstheme="minorHAnsi"/>
                <w:sz w:val="24"/>
                <w:szCs w:val="24"/>
              </w:rPr>
              <w:t>I also plan to design and carry out a practice audit to assess compliance with current SDCEP periodontal guidance.</w:t>
            </w:r>
          </w:p>
        </w:tc>
      </w:tr>
    </w:tbl>
    <w:p w:rsidR="00773313" w:rsidRDefault="00773313" w:rsidP="00C84270">
      <w:pPr>
        <w:rPr>
          <w:b/>
          <w:sz w:val="24"/>
          <w:szCs w:val="24"/>
        </w:rPr>
        <w:sectPr w:rsidR="00773313" w:rsidSect="00C04093">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2638"/>
        <w:gridCol w:w="2565"/>
        <w:gridCol w:w="2595"/>
        <w:gridCol w:w="2983"/>
        <w:gridCol w:w="3167"/>
      </w:tblGrid>
      <w:tr w:rsidR="00FE7B77" w:rsidTr="00580DDE">
        <w:tc>
          <w:tcPr>
            <w:tcW w:w="14174" w:type="dxa"/>
            <w:gridSpan w:val="5"/>
          </w:tcPr>
          <w:p w:rsidR="00FE7B77" w:rsidRDefault="00FE7B77" w:rsidP="00580DDE">
            <w:pPr>
              <w:spacing w:before="120" w:after="120"/>
              <w:jc w:val="center"/>
              <w:rPr>
                <w:b/>
                <w:sz w:val="24"/>
                <w:szCs w:val="24"/>
              </w:rPr>
            </w:pPr>
            <w:r w:rsidRPr="007447A2">
              <w:rPr>
                <w:rFonts w:cs="Segoe UI"/>
                <w:b/>
                <w:sz w:val="24"/>
                <w:szCs w:val="24"/>
              </w:rPr>
              <w:lastRenderedPageBreak/>
              <w:t xml:space="preserve">Please complete an action plan for each of the 3 </w:t>
            </w:r>
            <w:r>
              <w:rPr>
                <w:rFonts w:cs="Segoe UI"/>
                <w:b/>
                <w:sz w:val="24"/>
                <w:szCs w:val="24"/>
              </w:rPr>
              <w:t>indicators</w:t>
            </w:r>
            <w:r w:rsidRPr="007447A2">
              <w:rPr>
                <w:rFonts w:cs="Segoe UI"/>
                <w:b/>
                <w:sz w:val="24"/>
                <w:szCs w:val="24"/>
              </w:rPr>
              <w:t xml:space="preserve"> selected:</w:t>
            </w:r>
          </w:p>
        </w:tc>
      </w:tr>
      <w:tr w:rsidR="00FE7B77" w:rsidTr="00580DDE">
        <w:tc>
          <w:tcPr>
            <w:tcW w:w="2660" w:type="dxa"/>
          </w:tcPr>
          <w:p w:rsidR="00FE7B77" w:rsidRDefault="00FE7B77" w:rsidP="00580DDE">
            <w:pPr>
              <w:rPr>
                <w:b/>
                <w:sz w:val="24"/>
                <w:szCs w:val="24"/>
              </w:rPr>
            </w:pPr>
            <w:r w:rsidRPr="00942A77">
              <w:rPr>
                <w:b/>
                <w:sz w:val="24"/>
                <w:szCs w:val="24"/>
              </w:rPr>
              <w:t>Guidance/ Standard/ Recommendation</w:t>
            </w:r>
          </w:p>
          <w:p w:rsidR="00FE7B77" w:rsidRDefault="00FE7B77" w:rsidP="00580DDE">
            <w:pPr>
              <w:rPr>
                <w:b/>
                <w:sz w:val="24"/>
                <w:szCs w:val="24"/>
              </w:rPr>
            </w:pPr>
          </w:p>
        </w:tc>
        <w:tc>
          <w:tcPr>
            <w:tcW w:w="2600" w:type="dxa"/>
          </w:tcPr>
          <w:p w:rsidR="00FE7B77" w:rsidRPr="00942A77" w:rsidRDefault="00FE7B77" w:rsidP="00580DDE">
            <w:pPr>
              <w:spacing w:after="240"/>
              <w:rPr>
                <w:b/>
                <w:sz w:val="24"/>
                <w:szCs w:val="24"/>
              </w:rPr>
            </w:pPr>
            <w:r>
              <w:rPr>
                <w:b/>
                <w:sz w:val="24"/>
                <w:szCs w:val="24"/>
              </w:rPr>
              <w:t>Area considered for Quality Improvement</w:t>
            </w:r>
          </w:p>
          <w:p w:rsidR="00FE7B77" w:rsidRDefault="00FE7B77" w:rsidP="00580DDE">
            <w:pPr>
              <w:rPr>
                <w:b/>
                <w:sz w:val="24"/>
                <w:szCs w:val="24"/>
              </w:rPr>
            </w:pPr>
            <w:r>
              <w:rPr>
                <w:b/>
                <w:sz w:val="24"/>
                <w:szCs w:val="24"/>
              </w:rPr>
              <w:t>(Does anything need to improve? What is the improvement goal?)</w:t>
            </w:r>
          </w:p>
        </w:tc>
        <w:tc>
          <w:tcPr>
            <w:tcW w:w="2631" w:type="dxa"/>
          </w:tcPr>
          <w:p w:rsidR="00FE7B77" w:rsidRDefault="00FE7B77" w:rsidP="00580DDE">
            <w:pPr>
              <w:rPr>
                <w:b/>
                <w:sz w:val="24"/>
                <w:szCs w:val="24"/>
              </w:rPr>
            </w:pPr>
            <w:r>
              <w:rPr>
                <w:b/>
                <w:sz w:val="24"/>
                <w:szCs w:val="24"/>
              </w:rPr>
              <w:t>Barriers to achieving Improvement</w:t>
            </w:r>
          </w:p>
        </w:tc>
        <w:tc>
          <w:tcPr>
            <w:tcW w:w="3052" w:type="dxa"/>
          </w:tcPr>
          <w:p w:rsidR="00FE7B77" w:rsidRPr="00942A77" w:rsidRDefault="00FE7B77" w:rsidP="00580DDE">
            <w:pPr>
              <w:spacing w:after="240"/>
              <w:rPr>
                <w:b/>
                <w:sz w:val="24"/>
                <w:szCs w:val="24"/>
              </w:rPr>
            </w:pPr>
            <w:r>
              <w:rPr>
                <w:b/>
                <w:sz w:val="24"/>
                <w:szCs w:val="24"/>
              </w:rPr>
              <w:t xml:space="preserve">Action Plan </w:t>
            </w:r>
          </w:p>
          <w:p w:rsidR="00FE7B77" w:rsidRDefault="00FE7B77" w:rsidP="00580DDE">
            <w:pPr>
              <w:rPr>
                <w:b/>
                <w:sz w:val="24"/>
                <w:szCs w:val="24"/>
              </w:rPr>
            </w:pPr>
            <w:r>
              <w:rPr>
                <w:b/>
                <w:sz w:val="24"/>
                <w:szCs w:val="24"/>
              </w:rPr>
              <w:t>Specify what needs to change, and where, when and how changes can be made.</w:t>
            </w:r>
          </w:p>
        </w:tc>
        <w:tc>
          <w:tcPr>
            <w:tcW w:w="3231" w:type="dxa"/>
          </w:tcPr>
          <w:p w:rsidR="00FE7B77" w:rsidRPr="00942A77" w:rsidRDefault="00FE7B77" w:rsidP="00580DDE">
            <w:pPr>
              <w:spacing w:after="240"/>
              <w:rPr>
                <w:b/>
                <w:sz w:val="24"/>
                <w:szCs w:val="24"/>
              </w:rPr>
            </w:pPr>
            <w:r>
              <w:rPr>
                <w:b/>
                <w:sz w:val="24"/>
                <w:szCs w:val="24"/>
              </w:rPr>
              <w:t>Monitoring Progress</w:t>
            </w:r>
          </w:p>
          <w:p w:rsidR="00FE7B77" w:rsidRDefault="00FE7B77" w:rsidP="00580DDE">
            <w:pPr>
              <w:rPr>
                <w:b/>
                <w:sz w:val="24"/>
                <w:szCs w:val="24"/>
              </w:rPr>
            </w:pPr>
            <w:r>
              <w:rPr>
                <w:b/>
                <w:sz w:val="24"/>
                <w:szCs w:val="24"/>
              </w:rPr>
              <w:t>(Who, when and how will progress be checked?</w:t>
            </w:r>
          </w:p>
        </w:tc>
      </w:tr>
      <w:tr w:rsidR="00FE7B77" w:rsidRPr="00FE7B77" w:rsidTr="00FE7B77">
        <w:trPr>
          <w:trHeight w:val="1985"/>
        </w:trPr>
        <w:tc>
          <w:tcPr>
            <w:tcW w:w="2660" w:type="dxa"/>
          </w:tcPr>
          <w:p w:rsidR="00FE7B77" w:rsidRPr="00FE7B77" w:rsidRDefault="00FE7B77" w:rsidP="00580DDE">
            <w:pPr>
              <w:spacing w:before="120" w:after="120"/>
              <w:rPr>
                <w:rFonts w:cstheme="minorHAnsi"/>
                <w:b/>
                <w:sz w:val="24"/>
                <w:szCs w:val="24"/>
              </w:rPr>
            </w:pPr>
          </w:p>
        </w:tc>
        <w:tc>
          <w:tcPr>
            <w:tcW w:w="2600" w:type="dxa"/>
          </w:tcPr>
          <w:p w:rsidR="00FE7B77" w:rsidRPr="00FE7B77" w:rsidRDefault="00FE7B77" w:rsidP="00580DDE">
            <w:pPr>
              <w:spacing w:before="120" w:after="120"/>
              <w:rPr>
                <w:rFonts w:cstheme="minorHAnsi"/>
                <w:sz w:val="24"/>
                <w:szCs w:val="24"/>
              </w:rPr>
            </w:pPr>
          </w:p>
        </w:tc>
        <w:tc>
          <w:tcPr>
            <w:tcW w:w="2631" w:type="dxa"/>
          </w:tcPr>
          <w:p w:rsidR="00FE7B77" w:rsidRPr="00FE7B77" w:rsidRDefault="00FE7B77" w:rsidP="00580DDE">
            <w:pPr>
              <w:spacing w:before="120" w:after="120"/>
              <w:rPr>
                <w:rFonts w:cstheme="minorHAnsi"/>
                <w:b/>
                <w:sz w:val="24"/>
                <w:szCs w:val="24"/>
              </w:rPr>
            </w:pPr>
          </w:p>
        </w:tc>
        <w:tc>
          <w:tcPr>
            <w:tcW w:w="3052" w:type="dxa"/>
          </w:tcPr>
          <w:p w:rsidR="00FE7B77" w:rsidRPr="00FE7B77" w:rsidRDefault="00FE7B77" w:rsidP="00580DDE">
            <w:pPr>
              <w:spacing w:before="120" w:after="120"/>
              <w:rPr>
                <w:rFonts w:cstheme="minorHAnsi"/>
                <w:b/>
                <w:sz w:val="24"/>
                <w:szCs w:val="24"/>
              </w:rPr>
            </w:pPr>
          </w:p>
        </w:tc>
        <w:tc>
          <w:tcPr>
            <w:tcW w:w="3231" w:type="dxa"/>
          </w:tcPr>
          <w:p w:rsidR="00FE7B77" w:rsidRPr="00FE7B77" w:rsidRDefault="00FE7B77" w:rsidP="00580DDE">
            <w:pPr>
              <w:spacing w:before="120" w:after="120"/>
              <w:rPr>
                <w:rFonts w:cstheme="minorHAnsi"/>
                <w:b/>
                <w:sz w:val="24"/>
                <w:szCs w:val="24"/>
              </w:rPr>
            </w:pPr>
          </w:p>
        </w:tc>
      </w:tr>
      <w:tr w:rsidR="00FE7B77" w:rsidRPr="00FE7B77" w:rsidTr="00FE7B77">
        <w:trPr>
          <w:trHeight w:val="1985"/>
        </w:trPr>
        <w:tc>
          <w:tcPr>
            <w:tcW w:w="2660" w:type="dxa"/>
          </w:tcPr>
          <w:p w:rsidR="00FE7B77" w:rsidRPr="00FE7B77" w:rsidRDefault="00FE7B77" w:rsidP="00580DDE">
            <w:pPr>
              <w:spacing w:before="120" w:after="120"/>
              <w:rPr>
                <w:rFonts w:cstheme="minorHAnsi"/>
                <w:b/>
                <w:sz w:val="24"/>
                <w:szCs w:val="24"/>
              </w:rPr>
            </w:pPr>
          </w:p>
        </w:tc>
        <w:tc>
          <w:tcPr>
            <w:tcW w:w="2600" w:type="dxa"/>
          </w:tcPr>
          <w:p w:rsidR="00FE7B77" w:rsidRPr="00FE7B77" w:rsidRDefault="00FE7B77" w:rsidP="00580DDE">
            <w:pPr>
              <w:spacing w:before="120" w:after="120"/>
              <w:rPr>
                <w:rFonts w:cstheme="minorHAnsi"/>
                <w:sz w:val="24"/>
                <w:szCs w:val="24"/>
              </w:rPr>
            </w:pPr>
          </w:p>
        </w:tc>
        <w:tc>
          <w:tcPr>
            <w:tcW w:w="2631" w:type="dxa"/>
          </w:tcPr>
          <w:p w:rsidR="00FE7B77" w:rsidRPr="00FE7B77" w:rsidRDefault="00FE7B77" w:rsidP="00580DDE">
            <w:pPr>
              <w:spacing w:before="120" w:after="120"/>
              <w:rPr>
                <w:rFonts w:cstheme="minorHAnsi"/>
                <w:b/>
                <w:sz w:val="24"/>
                <w:szCs w:val="24"/>
              </w:rPr>
            </w:pPr>
          </w:p>
        </w:tc>
        <w:tc>
          <w:tcPr>
            <w:tcW w:w="3052" w:type="dxa"/>
          </w:tcPr>
          <w:p w:rsidR="00FE7B77" w:rsidRPr="00FE7B77" w:rsidRDefault="00FE7B77" w:rsidP="00580DDE">
            <w:pPr>
              <w:spacing w:before="120" w:after="120"/>
              <w:rPr>
                <w:rFonts w:cstheme="minorHAnsi"/>
                <w:b/>
                <w:sz w:val="24"/>
                <w:szCs w:val="24"/>
              </w:rPr>
            </w:pPr>
          </w:p>
        </w:tc>
        <w:tc>
          <w:tcPr>
            <w:tcW w:w="3231" w:type="dxa"/>
          </w:tcPr>
          <w:p w:rsidR="00FE7B77" w:rsidRPr="00FE7B77" w:rsidRDefault="00FE7B77" w:rsidP="00580DDE">
            <w:pPr>
              <w:spacing w:before="120" w:after="120"/>
              <w:rPr>
                <w:rFonts w:cstheme="minorHAnsi"/>
                <w:b/>
                <w:sz w:val="24"/>
                <w:szCs w:val="24"/>
              </w:rPr>
            </w:pPr>
          </w:p>
        </w:tc>
      </w:tr>
      <w:tr w:rsidR="00FE7B77" w:rsidRPr="00FE7B77" w:rsidTr="00FE7B77">
        <w:trPr>
          <w:trHeight w:val="1985"/>
        </w:trPr>
        <w:tc>
          <w:tcPr>
            <w:tcW w:w="2660" w:type="dxa"/>
          </w:tcPr>
          <w:p w:rsidR="00FE7B77" w:rsidRPr="00FE7B77" w:rsidRDefault="00FE7B77" w:rsidP="00580DDE">
            <w:pPr>
              <w:spacing w:before="120" w:after="120"/>
              <w:rPr>
                <w:rFonts w:cstheme="minorHAnsi"/>
                <w:b/>
                <w:sz w:val="24"/>
                <w:szCs w:val="24"/>
              </w:rPr>
            </w:pPr>
          </w:p>
        </w:tc>
        <w:tc>
          <w:tcPr>
            <w:tcW w:w="2600" w:type="dxa"/>
          </w:tcPr>
          <w:p w:rsidR="00FE7B77" w:rsidRPr="00FE7B77" w:rsidRDefault="00FE7B77" w:rsidP="00580DDE">
            <w:pPr>
              <w:spacing w:before="120" w:after="120"/>
              <w:rPr>
                <w:rFonts w:cstheme="minorHAnsi"/>
                <w:sz w:val="24"/>
                <w:szCs w:val="24"/>
              </w:rPr>
            </w:pPr>
          </w:p>
        </w:tc>
        <w:tc>
          <w:tcPr>
            <w:tcW w:w="2631" w:type="dxa"/>
          </w:tcPr>
          <w:p w:rsidR="00FE7B77" w:rsidRPr="00FE7B77" w:rsidRDefault="00FE7B77" w:rsidP="00580DDE">
            <w:pPr>
              <w:spacing w:before="120" w:after="120"/>
              <w:rPr>
                <w:rFonts w:cstheme="minorHAnsi"/>
                <w:b/>
                <w:sz w:val="24"/>
                <w:szCs w:val="24"/>
              </w:rPr>
            </w:pPr>
          </w:p>
        </w:tc>
        <w:tc>
          <w:tcPr>
            <w:tcW w:w="3052" w:type="dxa"/>
          </w:tcPr>
          <w:p w:rsidR="00FE7B77" w:rsidRPr="00FE7B77" w:rsidRDefault="00FE7B77" w:rsidP="00580DDE">
            <w:pPr>
              <w:spacing w:before="120" w:after="120"/>
              <w:rPr>
                <w:rFonts w:cstheme="minorHAnsi"/>
                <w:b/>
                <w:sz w:val="24"/>
                <w:szCs w:val="24"/>
              </w:rPr>
            </w:pPr>
          </w:p>
        </w:tc>
        <w:tc>
          <w:tcPr>
            <w:tcW w:w="3231" w:type="dxa"/>
          </w:tcPr>
          <w:p w:rsidR="00FE7B77" w:rsidRPr="00FE7B77" w:rsidRDefault="00FE7B77" w:rsidP="00580DDE">
            <w:pPr>
              <w:spacing w:before="120" w:after="120"/>
              <w:rPr>
                <w:rFonts w:cstheme="minorHAnsi"/>
                <w:b/>
                <w:sz w:val="24"/>
                <w:szCs w:val="24"/>
              </w:rPr>
            </w:pPr>
          </w:p>
        </w:tc>
      </w:tr>
    </w:tbl>
    <w:p w:rsidR="00942A77" w:rsidRDefault="00942A77" w:rsidP="00FE7B77"/>
    <w:sectPr w:rsidR="00942A77" w:rsidSect="00C0409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1EB7" w:rsidRDefault="009B1EB7" w:rsidP="00773313">
      <w:pPr>
        <w:spacing w:after="0" w:line="240" w:lineRule="auto"/>
      </w:pPr>
      <w:r>
        <w:separator/>
      </w:r>
    </w:p>
  </w:endnote>
  <w:endnote w:type="continuationSeparator" w:id="0">
    <w:p w:rsidR="009B1EB7" w:rsidRDefault="009B1EB7" w:rsidP="0077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9E3" w:rsidRDefault="00B709E3" w:rsidP="00B709E3">
    <w:pPr>
      <w:rPr>
        <w:rStyle w:val="Hyperlink"/>
        <w:sz w:val="20"/>
      </w:rPr>
    </w:pPr>
    <w:r w:rsidRPr="00876384">
      <w:rPr>
        <w:sz w:val="20"/>
      </w:rPr>
      <w:t>1. Healthcare Quality</w:t>
    </w:r>
    <w:r>
      <w:rPr>
        <w:sz w:val="20"/>
      </w:rPr>
      <w:t xml:space="preserve"> Strategy for NHS Scotland </w:t>
    </w:r>
    <w:hyperlink r:id="rId1" w:history="1">
      <w:r w:rsidRPr="00876384">
        <w:rPr>
          <w:rStyle w:val="Hyperlink"/>
          <w:sz w:val="20"/>
        </w:rPr>
        <w:t>http://www.gov.scot/Resource/Doc/311667/0098354.pdf</w:t>
      </w:r>
    </w:hyperlink>
  </w:p>
  <w:p w:rsidR="00773313" w:rsidRDefault="009B1EB7">
    <w:pPr>
      <w:pStyle w:val="Footer"/>
      <w:jc w:val="center"/>
    </w:pPr>
    <w:sdt>
      <w:sdtPr>
        <w:id w:val="26734984"/>
        <w:docPartObj>
          <w:docPartGallery w:val="Page Numbers (Bottom of Page)"/>
          <w:docPartUnique/>
        </w:docPartObj>
      </w:sdtPr>
      <w:sdtEndPr>
        <w:rPr>
          <w:sz w:val="24"/>
          <w:szCs w:val="24"/>
        </w:rPr>
      </w:sdtEndPr>
      <w:sdtContent>
        <w:r w:rsidR="00D638B8" w:rsidRPr="00773313">
          <w:rPr>
            <w:sz w:val="24"/>
            <w:szCs w:val="24"/>
          </w:rPr>
          <w:fldChar w:fldCharType="begin"/>
        </w:r>
        <w:r w:rsidR="00773313" w:rsidRPr="00773313">
          <w:rPr>
            <w:sz w:val="24"/>
            <w:szCs w:val="24"/>
          </w:rPr>
          <w:instrText xml:space="preserve"> PAGE   \* MERGEFORMAT </w:instrText>
        </w:r>
        <w:r w:rsidR="00D638B8" w:rsidRPr="00773313">
          <w:rPr>
            <w:sz w:val="24"/>
            <w:szCs w:val="24"/>
          </w:rPr>
          <w:fldChar w:fldCharType="separate"/>
        </w:r>
        <w:r w:rsidR="00451D25">
          <w:rPr>
            <w:noProof/>
            <w:sz w:val="24"/>
            <w:szCs w:val="24"/>
          </w:rPr>
          <w:t>1</w:t>
        </w:r>
        <w:r w:rsidR="00D638B8" w:rsidRPr="00773313">
          <w:rPr>
            <w:sz w:val="24"/>
            <w:szCs w:val="24"/>
          </w:rPr>
          <w:fldChar w:fldCharType="end"/>
        </w:r>
      </w:sdtContent>
    </w:sdt>
  </w:p>
  <w:p w:rsidR="00773313" w:rsidRDefault="0077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1EB7" w:rsidRDefault="009B1EB7" w:rsidP="00773313">
      <w:pPr>
        <w:spacing w:after="0" w:line="240" w:lineRule="auto"/>
      </w:pPr>
      <w:r>
        <w:separator/>
      </w:r>
    </w:p>
  </w:footnote>
  <w:footnote w:type="continuationSeparator" w:id="0">
    <w:p w:rsidR="009B1EB7" w:rsidRDefault="009B1EB7" w:rsidP="00773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D79D9"/>
    <w:multiLevelType w:val="hybridMultilevel"/>
    <w:tmpl w:val="A670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8E"/>
    <w:rsid w:val="00001E8B"/>
    <w:rsid w:val="00003F70"/>
    <w:rsid w:val="00035A91"/>
    <w:rsid w:val="00075662"/>
    <w:rsid w:val="00082308"/>
    <w:rsid w:val="001074D8"/>
    <w:rsid w:val="001143B4"/>
    <w:rsid w:val="001C112F"/>
    <w:rsid w:val="00307DBA"/>
    <w:rsid w:val="003241AD"/>
    <w:rsid w:val="00337D54"/>
    <w:rsid w:val="00381D83"/>
    <w:rsid w:val="00387FF7"/>
    <w:rsid w:val="003B1203"/>
    <w:rsid w:val="003B3F35"/>
    <w:rsid w:val="00451D25"/>
    <w:rsid w:val="00484CBA"/>
    <w:rsid w:val="004A33E6"/>
    <w:rsid w:val="004C71FB"/>
    <w:rsid w:val="004F0C1E"/>
    <w:rsid w:val="0051336E"/>
    <w:rsid w:val="0053493F"/>
    <w:rsid w:val="005C718C"/>
    <w:rsid w:val="006158B6"/>
    <w:rsid w:val="0062148E"/>
    <w:rsid w:val="00634DFA"/>
    <w:rsid w:val="00650A87"/>
    <w:rsid w:val="00651C6A"/>
    <w:rsid w:val="00694D11"/>
    <w:rsid w:val="006B5472"/>
    <w:rsid w:val="007447A2"/>
    <w:rsid w:val="00765FDF"/>
    <w:rsid w:val="00773313"/>
    <w:rsid w:val="00777494"/>
    <w:rsid w:val="007811DD"/>
    <w:rsid w:val="007B3DF9"/>
    <w:rsid w:val="007C3967"/>
    <w:rsid w:val="00876384"/>
    <w:rsid w:val="00920C59"/>
    <w:rsid w:val="00942A77"/>
    <w:rsid w:val="00962C06"/>
    <w:rsid w:val="009B1EB7"/>
    <w:rsid w:val="009B3798"/>
    <w:rsid w:val="009E61B2"/>
    <w:rsid w:val="00A3152A"/>
    <w:rsid w:val="00A5588A"/>
    <w:rsid w:val="00AE184C"/>
    <w:rsid w:val="00B22DF3"/>
    <w:rsid w:val="00B709E3"/>
    <w:rsid w:val="00B71188"/>
    <w:rsid w:val="00B818C3"/>
    <w:rsid w:val="00BB474A"/>
    <w:rsid w:val="00BD1D83"/>
    <w:rsid w:val="00BF3370"/>
    <w:rsid w:val="00C04093"/>
    <w:rsid w:val="00C73089"/>
    <w:rsid w:val="00C84270"/>
    <w:rsid w:val="00D638B8"/>
    <w:rsid w:val="00D67D0C"/>
    <w:rsid w:val="00D95A88"/>
    <w:rsid w:val="00DF095A"/>
    <w:rsid w:val="00E3515A"/>
    <w:rsid w:val="00E87386"/>
    <w:rsid w:val="00E87D8B"/>
    <w:rsid w:val="00EB7705"/>
    <w:rsid w:val="00EF04A4"/>
    <w:rsid w:val="00F13892"/>
    <w:rsid w:val="00F20719"/>
    <w:rsid w:val="00F62F35"/>
    <w:rsid w:val="00FB368B"/>
    <w:rsid w:val="00FE7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F6FC8-05C2-4CE8-91B0-A9BB9CB2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48E"/>
    <w:rPr>
      <w:color w:val="0563C1" w:themeColor="hyperlink"/>
      <w:u w:val="single"/>
    </w:rPr>
  </w:style>
  <w:style w:type="character" w:styleId="FollowedHyperlink">
    <w:name w:val="FollowedHyperlink"/>
    <w:basedOn w:val="DefaultParagraphFont"/>
    <w:uiPriority w:val="99"/>
    <w:semiHidden/>
    <w:unhideWhenUsed/>
    <w:rsid w:val="001074D8"/>
    <w:rPr>
      <w:color w:val="954F72" w:themeColor="followedHyperlink"/>
      <w:u w:val="single"/>
    </w:rPr>
  </w:style>
  <w:style w:type="paragraph" w:styleId="ListParagraph">
    <w:name w:val="List Paragraph"/>
    <w:basedOn w:val="Normal"/>
    <w:uiPriority w:val="34"/>
    <w:qFormat/>
    <w:rsid w:val="00BD1D83"/>
    <w:pPr>
      <w:ind w:left="720"/>
      <w:contextualSpacing/>
    </w:pPr>
  </w:style>
  <w:style w:type="table" w:styleId="TableGrid">
    <w:name w:val="Table Grid"/>
    <w:basedOn w:val="TableNormal"/>
    <w:uiPriority w:val="39"/>
    <w:rsid w:val="0087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1C6A"/>
    <w:rPr>
      <w:sz w:val="16"/>
      <w:szCs w:val="16"/>
    </w:rPr>
  </w:style>
  <w:style w:type="paragraph" w:styleId="CommentText">
    <w:name w:val="annotation text"/>
    <w:basedOn w:val="Normal"/>
    <w:link w:val="CommentTextChar"/>
    <w:uiPriority w:val="99"/>
    <w:semiHidden/>
    <w:unhideWhenUsed/>
    <w:rsid w:val="00651C6A"/>
    <w:pPr>
      <w:spacing w:line="240" w:lineRule="auto"/>
    </w:pPr>
    <w:rPr>
      <w:sz w:val="20"/>
      <w:szCs w:val="20"/>
    </w:rPr>
  </w:style>
  <w:style w:type="character" w:customStyle="1" w:styleId="CommentTextChar">
    <w:name w:val="Comment Text Char"/>
    <w:basedOn w:val="DefaultParagraphFont"/>
    <w:link w:val="CommentText"/>
    <w:uiPriority w:val="99"/>
    <w:semiHidden/>
    <w:rsid w:val="00651C6A"/>
    <w:rPr>
      <w:sz w:val="20"/>
      <w:szCs w:val="20"/>
    </w:rPr>
  </w:style>
  <w:style w:type="paragraph" w:styleId="CommentSubject">
    <w:name w:val="annotation subject"/>
    <w:basedOn w:val="CommentText"/>
    <w:next w:val="CommentText"/>
    <w:link w:val="CommentSubjectChar"/>
    <w:uiPriority w:val="99"/>
    <w:semiHidden/>
    <w:unhideWhenUsed/>
    <w:rsid w:val="00651C6A"/>
    <w:rPr>
      <w:b/>
      <w:bCs/>
    </w:rPr>
  </w:style>
  <w:style w:type="character" w:customStyle="1" w:styleId="CommentSubjectChar">
    <w:name w:val="Comment Subject Char"/>
    <w:basedOn w:val="CommentTextChar"/>
    <w:link w:val="CommentSubject"/>
    <w:uiPriority w:val="99"/>
    <w:semiHidden/>
    <w:rsid w:val="00651C6A"/>
    <w:rPr>
      <w:b/>
      <w:bCs/>
      <w:sz w:val="20"/>
      <w:szCs w:val="20"/>
    </w:rPr>
  </w:style>
  <w:style w:type="paragraph" w:styleId="BalloonText">
    <w:name w:val="Balloon Text"/>
    <w:basedOn w:val="Normal"/>
    <w:link w:val="BalloonTextChar"/>
    <w:uiPriority w:val="99"/>
    <w:semiHidden/>
    <w:unhideWhenUsed/>
    <w:rsid w:val="00651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6A"/>
    <w:rPr>
      <w:rFonts w:ascii="Tahoma" w:hAnsi="Tahoma" w:cs="Tahoma"/>
      <w:sz w:val="16"/>
      <w:szCs w:val="16"/>
    </w:rPr>
  </w:style>
  <w:style w:type="paragraph" w:styleId="Header">
    <w:name w:val="header"/>
    <w:basedOn w:val="Normal"/>
    <w:link w:val="HeaderChar"/>
    <w:uiPriority w:val="99"/>
    <w:semiHidden/>
    <w:unhideWhenUsed/>
    <w:rsid w:val="007733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3313"/>
  </w:style>
  <w:style w:type="paragraph" w:styleId="Footer">
    <w:name w:val="footer"/>
    <w:basedOn w:val="Normal"/>
    <w:link w:val="FooterChar"/>
    <w:uiPriority w:val="99"/>
    <w:unhideWhenUsed/>
    <w:rsid w:val="00773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pbrn.audit@nes.sco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v.scot/Resource/Doc/311667/00983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Carson</dc:creator>
  <cp:lastModifiedBy>Stephen Jollie</cp:lastModifiedBy>
  <cp:revision>2</cp:revision>
  <dcterms:created xsi:type="dcterms:W3CDTF">2021-07-19T08:19:00Z</dcterms:created>
  <dcterms:modified xsi:type="dcterms:W3CDTF">2021-07-19T08:19:00Z</dcterms:modified>
</cp:coreProperties>
</file>