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890" w14:textId="77777777" w:rsidR="00042021" w:rsidRPr="008233E5" w:rsidRDefault="00042021" w:rsidP="008233E5">
      <w:pPr>
        <w:spacing w:after="0"/>
        <w:jc w:val="center"/>
        <w:rPr>
          <w:rFonts w:ascii="Arial" w:hAnsi="Arial" w:cs="Arial"/>
        </w:rPr>
      </w:pPr>
      <w:r w:rsidRPr="008233E5">
        <w:rPr>
          <w:rFonts w:ascii="Arial" w:hAnsi="Arial" w:cs="Arial"/>
          <w:noProof/>
          <w:lang w:eastAsia="en-GB"/>
        </w:rPr>
        <w:drawing>
          <wp:anchor distT="0" distB="0" distL="114300" distR="114300" simplePos="0" relativeHeight="251659264" behindDoc="0" locked="0" layoutInCell="1" allowOverlap="1" wp14:anchorId="0998E8CB" wp14:editId="0998E8CC">
            <wp:simplePos x="0" y="0"/>
            <wp:positionH relativeFrom="column">
              <wp:posOffset>-26670</wp:posOffset>
            </wp:positionH>
            <wp:positionV relativeFrom="paragraph">
              <wp:posOffset>21590</wp:posOffset>
            </wp:positionV>
            <wp:extent cx="440690" cy="438150"/>
            <wp:effectExtent l="19050" t="0" r="0" b="0"/>
            <wp:wrapSquare wrapText="bothSides"/>
            <wp:docPr id="2" name="Picture 0" descr="NES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blue.jpg"/>
                    <pic:cNvPicPr/>
                  </pic:nvPicPr>
                  <pic:blipFill>
                    <a:blip r:embed="rId11" cstate="print"/>
                    <a:stretch>
                      <a:fillRect/>
                    </a:stretch>
                  </pic:blipFill>
                  <pic:spPr>
                    <a:xfrm>
                      <a:off x="0" y="0"/>
                      <a:ext cx="440690" cy="438150"/>
                    </a:xfrm>
                    <a:prstGeom prst="rect">
                      <a:avLst/>
                    </a:prstGeom>
                  </pic:spPr>
                </pic:pic>
              </a:graphicData>
            </a:graphic>
          </wp:anchor>
        </w:drawing>
      </w:r>
    </w:p>
    <w:p w14:paraId="0998E891" w14:textId="77777777" w:rsidR="00042021" w:rsidRDefault="00042021" w:rsidP="008233E5">
      <w:pPr>
        <w:spacing w:after="0"/>
        <w:jc w:val="center"/>
        <w:rPr>
          <w:rFonts w:ascii="Arial" w:hAnsi="Arial" w:cs="Arial"/>
        </w:rPr>
      </w:pPr>
    </w:p>
    <w:p w14:paraId="0998E892" w14:textId="77777777" w:rsidR="008233E5" w:rsidRPr="008233E5" w:rsidRDefault="008233E5" w:rsidP="008233E5">
      <w:pPr>
        <w:spacing w:after="0"/>
        <w:jc w:val="center"/>
        <w:rPr>
          <w:rFonts w:ascii="Arial" w:hAnsi="Arial" w:cs="Arial"/>
        </w:rPr>
      </w:pPr>
    </w:p>
    <w:p w14:paraId="0998E893" w14:textId="77777777" w:rsidR="00E05668" w:rsidRPr="008233E5" w:rsidRDefault="00E362D6" w:rsidP="008233E5">
      <w:pPr>
        <w:shd w:val="clear" w:color="auto" w:fill="CCC0D9"/>
        <w:spacing w:after="0"/>
        <w:jc w:val="center"/>
        <w:rPr>
          <w:rFonts w:ascii="Arial" w:hAnsi="Arial" w:cs="Arial"/>
          <w:b/>
        </w:rPr>
      </w:pPr>
      <w:r>
        <w:rPr>
          <w:rFonts w:ascii="Arial" w:hAnsi="Arial" w:cs="Arial"/>
          <w:b/>
        </w:rPr>
        <w:t>Quality Improvement (</w:t>
      </w:r>
      <w:r w:rsidR="00D853F1" w:rsidRPr="008233E5">
        <w:rPr>
          <w:rFonts w:ascii="Arial" w:hAnsi="Arial" w:cs="Arial"/>
          <w:b/>
        </w:rPr>
        <w:t>Research</w:t>
      </w:r>
      <w:r>
        <w:rPr>
          <w:rFonts w:ascii="Arial" w:hAnsi="Arial" w:cs="Arial"/>
          <w:b/>
        </w:rPr>
        <w:t>)</w:t>
      </w:r>
      <w:r w:rsidR="00D853F1" w:rsidRPr="008233E5">
        <w:rPr>
          <w:rFonts w:ascii="Arial" w:hAnsi="Arial" w:cs="Arial"/>
          <w:b/>
        </w:rPr>
        <w:t xml:space="preserve"> </w:t>
      </w:r>
      <w:r w:rsidR="00FB23F4" w:rsidRPr="008233E5">
        <w:rPr>
          <w:rFonts w:ascii="Arial" w:hAnsi="Arial" w:cs="Arial"/>
          <w:b/>
        </w:rPr>
        <w:t>Hours</w:t>
      </w:r>
      <w:r w:rsidR="00552D50" w:rsidRPr="008233E5">
        <w:rPr>
          <w:rFonts w:ascii="Arial" w:hAnsi="Arial" w:cs="Arial"/>
          <w:b/>
        </w:rPr>
        <w:t xml:space="preserve"> – Information for </w:t>
      </w:r>
      <w:r w:rsidR="002529F1">
        <w:rPr>
          <w:rFonts w:ascii="Arial" w:hAnsi="Arial" w:cs="Arial"/>
          <w:b/>
        </w:rPr>
        <w:t>Researcher</w:t>
      </w:r>
      <w:r w:rsidR="00552D50" w:rsidRPr="008233E5">
        <w:rPr>
          <w:rFonts w:ascii="Arial" w:hAnsi="Arial" w:cs="Arial"/>
          <w:b/>
        </w:rPr>
        <w:t>s</w:t>
      </w:r>
    </w:p>
    <w:p w14:paraId="0998E894" w14:textId="77777777" w:rsidR="00743219" w:rsidRPr="008233E5" w:rsidRDefault="00743219" w:rsidP="000D52C6">
      <w:pPr>
        <w:spacing w:after="180"/>
        <w:rPr>
          <w:rFonts w:ascii="Arial" w:hAnsi="Arial" w:cs="Arial"/>
        </w:rPr>
      </w:pPr>
    </w:p>
    <w:p w14:paraId="0998E895" w14:textId="77777777" w:rsidR="00743219" w:rsidRPr="008233E5" w:rsidRDefault="00743219" w:rsidP="003476BE">
      <w:pPr>
        <w:shd w:val="clear" w:color="auto" w:fill="CCC0D9"/>
        <w:spacing w:after="240"/>
        <w:rPr>
          <w:rFonts w:ascii="Arial" w:hAnsi="Arial" w:cs="Arial"/>
          <w:b/>
        </w:rPr>
      </w:pPr>
      <w:r w:rsidRPr="008233E5">
        <w:rPr>
          <w:rFonts w:ascii="Arial" w:hAnsi="Arial" w:cs="Arial"/>
          <w:b/>
        </w:rPr>
        <w:t xml:space="preserve">What </w:t>
      </w:r>
      <w:proofErr w:type="gramStart"/>
      <w:r w:rsidRPr="008233E5">
        <w:rPr>
          <w:rFonts w:ascii="Arial" w:hAnsi="Arial" w:cs="Arial"/>
          <w:b/>
        </w:rPr>
        <w:t>are</w:t>
      </w:r>
      <w:proofErr w:type="gramEnd"/>
      <w:r w:rsidRPr="008233E5">
        <w:rPr>
          <w:rFonts w:ascii="Arial" w:hAnsi="Arial" w:cs="Arial"/>
          <w:b/>
        </w:rPr>
        <w:t xml:space="preserve"> </w:t>
      </w:r>
      <w:r w:rsidR="00CA5F30">
        <w:rPr>
          <w:rFonts w:ascii="Arial" w:hAnsi="Arial" w:cs="Arial"/>
          <w:b/>
        </w:rPr>
        <w:t>QI (R</w:t>
      </w:r>
      <w:r w:rsidRPr="008233E5">
        <w:rPr>
          <w:rFonts w:ascii="Arial" w:hAnsi="Arial" w:cs="Arial"/>
          <w:b/>
        </w:rPr>
        <w:t>esearch</w:t>
      </w:r>
      <w:r w:rsidR="00CA5F30">
        <w:rPr>
          <w:rFonts w:ascii="Arial" w:hAnsi="Arial" w:cs="Arial"/>
          <w:b/>
        </w:rPr>
        <w:t>)</w:t>
      </w:r>
      <w:r w:rsidRPr="008233E5">
        <w:rPr>
          <w:rFonts w:ascii="Arial" w:hAnsi="Arial" w:cs="Arial"/>
          <w:b/>
        </w:rPr>
        <w:t xml:space="preserve"> hours?</w:t>
      </w:r>
    </w:p>
    <w:p w14:paraId="0998E896" w14:textId="77458446" w:rsidR="00E12EE2" w:rsidRPr="00E12EE2" w:rsidRDefault="00CA5F30" w:rsidP="00442941">
      <w:pPr>
        <w:rPr>
          <w:rFonts w:ascii="Arial" w:hAnsi="Arial" w:cs="Arial"/>
        </w:rPr>
      </w:pPr>
      <w:r w:rsidRPr="00CA5F30">
        <w:rPr>
          <w:rFonts w:ascii="Arial" w:hAnsi="Arial" w:cs="Arial"/>
        </w:rPr>
        <w:t>Dentists on an NHS Health Board ‘dental list’ are required to undertake at least 15 hours of quality improvement (QI) activities during each ‘relevant’ three-year QI period</w:t>
      </w:r>
      <w:r w:rsidRPr="00CA5F30">
        <w:rPr>
          <w:rFonts w:ascii="Arial" w:hAnsi="Arial" w:cs="Arial"/>
          <w:vertAlign w:val="superscript"/>
        </w:rPr>
        <w:footnoteReference w:id="1"/>
      </w:r>
      <w:r w:rsidRPr="00CA5F30">
        <w:rPr>
          <w:rFonts w:ascii="Arial" w:hAnsi="Arial" w:cs="Arial"/>
          <w:vertAlign w:val="superscript"/>
        </w:rPr>
        <w:footnoteReference w:id="2"/>
      </w:r>
      <w:r w:rsidRPr="00CA5F30">
        <w:rPr>
          <w:rFonts w:ascii="Arial" w:hAnsi="Arial" w:cs="Arial"/>
        </w:rPr>
        <w:t xml:space="preserve">.  Participation in eligible practice-based research that explores the quality of dental care can count towards dentists’ QI activity requirements.  Within each three-year QI period, participation in approved QI (Research) activities will be eligible for up to </w:t>
      </w:r>
      <w:r w:rsidR="00F8035F" w:rsidRPr="00F8035F">
        <w:rPr>
          <w:rFonts w:ascii="Arial" w:hAnsi="Arial" w:cs="Arial"/>
          <w:b/>
        </w:rPr>
        <w:t>seven</w:t>
      </w:r>
      <w:r w:rsidRPr="00CA5F30">
        <w:rPr>
          <w:rFonts w:ascii="Arial" w:hAnsi="Arial" w:cs="Arial"/>
        </w:rPr>
        <w:t xml:space="preserve"> hours QI credit</w:t>
      </w:r>
      <w:r w:rsidRPr="00CA5F30">
        <w:rPr>
          <w:rFonts w:ascii="Arial" w:hAnsi="Arial" w:cs="Arial"/>
          <w:vertAlign w:val="superscript"/>
        </w:rPr>
        <w:footnoteReference w:id="3"/>
      </w:r>
      <w:r w:rsidRPr="00CA5F30">
        <w:rPr>
          <w:rFonts w:ascii="Arial" w:hAnsi="Arial" w:cs="Arial"/>
        </w:rPr>
        <w:t>.  General Dental Practitioners can claim QI Allowance in respect of their QI (Research) hours</w:t>
      </w:r>
      <w:r w:rsidR="00E12EE2" w:rsidRPr="00E12EE2">
        <w:rPr>
          <w:rFonts w:ascii="Arial" w:hAnsi="Arial" w:cs="Arial"/>
        </w:rPr>
        <w:t>.</w:t>
      </w:r>
    </w:p>
    <w:p w14:paraId="0998E897" w14:textId="77777777" w:rsidR="008233E5" w:rsidRDefault="008233E5" w:rsidP="000D52C6">
      <w:pPr>
        <w:spacing w:after="0"/>
        <w:rPr>
          <w:rFonts w:ascii="Arial" w:hAnsi="Arial" w:cs="Arial"/>
        </w:rPr>
      </w:pPr>
    </w:p>
    <w:p w14:paraId="0998E898" w14:textId="77777777" w:rsidR="00D77A29" w:rsidRPr="008233E5" w:rsidRDefault="006C3B68" w:rsidP="008233E5">
      <w:pPr>
        <w:shd w:val="clear" w:color="auto" w:fill="CCC0D9"/>
        <w:spacing w:after="240"/>
        <w:rPr>
          <w:rFonts w:ascii="Arial" w:hAnsi="Arial" w:cs="Arial"/>
          <w:b/>
          <w:shd w:val="clear" w:color="auto" w:fill="CCC0D9"/>
        </w:rPr>
      </w:pPr>
      <w:r w:rsidRPr="008233E5">
        <w:rPr>
          <w:rFonts w:ascii="Arial" w:hAnsi="Arial" w:cs="Arial"/>
          <w:b/>
          <w:shd w:val="clear" w:color="auto" w:fill="CCC0D9"/>
        </w:rPr>
        <w:t>What type</w:t>
      </w:r>
      <w:r w:rsidR="002529F1">
        <w:rPr>
          <w:rFonts w:ascii="Arial" w:hAnsi="Arial" w:cs="Arial"/>
          <w:b/>
          <w:shd w:val="clear" w:color="auto" w:fill="CCC0D9"/>
        </w:rPr>
        <w:t>s</w:t>
      </w:r>
      <w:r w:rsidRPr="008233E5">
        <w:rPr>
          <w:rFonts w:ascii="Arial" w:hAnsi="Arial" w:cs="Arial"/>
          <w:b/>
          <w:shd w:val="clear" w:color="auto" w:fill="CCC0D9"/>
        </w:rPr>
        <w:t xml:space="preserve"> of research </w:t>
      </w:r>
      <w:r w:rsidR="002529F1">
        <w:rPr>
          <w:rFonts w:ascii="Arial" w:hAnsi="Arial" w:cs="Arial"/>
          <w:b/>
          <w:shd w:val="clear" w:color="auto" w:fill="CCC0D9"/>
        </w:rPr>
        <w:t xml:space="preserve">are eligible for </w:t>
      </w:r>
      <w:r w:rsidR="00CA5F30">
        <w:rPr>
          <w:rFonts w:ascii="Arial" w:hAnsi="Arial" w:cs="Arial"/>
          <w:b/>
          <w:shd w:val="clear" w:color="auto" w:fill="CCC0D9"/>
        </w:rPr>
        <w:t>QI (R</w:t>
      </w:r>
      <w:r w:rsidR="002529F1">
        <w:rPr>
          <w:rFonts w:ascii="Arial" w:hAnsi="Arial" w:cs="Arial"/>
          <w:b/>
          <w:shd w:val="clear" w:color="auto" w:fill="CCC0D9"/>
        </w:rPr>
        <w:t>esearch</w:t>
      </w:r>
      <w:r w:rsidR="00CA5F30">
        <w:rPr>
          <w:rFonts w:ascii="Arial" w:hAnsi="Arial" w:cs="Arial"/>
          <w:b/>
          <w:shd w:val="clear" w:color="auto" w:fill="CCC0D9"/>
        </w:rPr>
        <w:t>)</w:t>
      </w:r>
      <w:r w:rsidR="002529F1">
        <w:rPr>
          <w:rFonts w:ascii="Arial" w:hAnsi="Arial" w:cs="Arial"/>
          <w:b/>
          <w:shd w:val="clear" w:color="auto" w:fill="CCC0D9"/>
        </w:rPr>
        <w:t xml:space="preserve"> </w:t>
      </w:r>
      <w:r w:rsidRPr="008233E5">
        <w:rPr>
          <w:rFonts w:ascii="Arial" w:hAnsi="Arial" w:cs="Arial"/>
          <w:b/>
          <w:shd w:val="clear" w:color="auto" w:fill="CCC0D9"/>
        </w:rPr>
        <w:t>hours?</w:t>
      </w:r>
    </w:p>
    <w:p w14:paraId="0998E899" w14:textId="77777777" w:rsidR="00042021" w:rsidRPr="008233E5" w:rsidRDefault="006C3B68" w:rsidP="008233E5">
      <w:pPr>
        <w:rPr>
          <w:rFonts w:ascii="Arial" w:hAnsi="Arial" w:cs="Arial"/>
        </w:rPr>
      </w:pPr>
      <w:r w:rsidRPr="008233E5">
        <w:rPr>
          <w:rFonts w:ascii="Arial" w:hAnsi="Arial" w:cs="Arial"/>
        </w:rPr>
        <w:t xml:space="preserve">Four main </w:t>
      </w:r>
      <w:r w:rsidR="002E231B" w:rsidRPr="008233E5">
        <w:rPr>
          <w:rFonts w:ascii="Arial" w:hAnsi="Arial" w:cs="Arial"/>
        </w:rPr>
        <w:t>categories</w:t>
      </w:r>
      <w:r w:rsidRPr="008233E5">
        <w:rPr>
          <w:rFonts w:ascii="Arial" w:hAnsi="Arial" w:cs="Arial"/>
        </w:rPr>
        <w:t xml:space="preserve"> of research </w:t>
      </w:r>
      <w:r w:rsidR="00140E42">
        <w:rPr>
          <w:rFonts w:ascii="Arial" w:hAnsi="Arial" w:cs="Arial"/>
        </w:rPr>
        <w:t>studies</w:t>
      </w:r>
      <w:r w:rsidR="00140E42" w:rsidRPr="008233E5">
        <w:rPr>
          <w:rFonts w:ascii="Arial" w:hAnsi="Arial" w:cs="Arial"/>
        </w:rPr>
        <w:t xml:space="preserve"> </w:t>
      </w:r>
      <w:r w:rsidR="00042021" w:rsidRPr="008233E5">
        <w:rPr>
          <w:rFonts w:ascii="Arial" w:hAnsi="Arial" w:cs="Arial"/>
        </w:rPr>
        <w:t xml:space="preserve">are potentially eligible for </w:t>
      </w:r>
      <w:r w:rsidR="006B7373">
        <w:rPr>
          <w:rFonts w:ascii="Arial" w:hAnsi="Arial" w:cs="Arial"/>
        </w:rPr>
        <w:t>QI (R</w:t>
      </w:r>
      <w:r w:rsidR="00042021" w:rsidRPr="008233E5">
        <w:rPr>
          <w:rFonts w:ascii="Arial" w:hAnsi="Arial" w:cs="Arial"/>
        </w:rPr>
        <w:t>esearch</w:t>
      </w:r>
      <w:r w:rsidR="006B7373">
        <w:rPr>
          <w:rFonts w:ascii="Arial" w:hAnsi="Arial" w:cs="Arial"/>
        </w:rPr>
        <w:t>)</w:t>
      </w:r>
      <w:r w:rsidR="00042021" w:rsidRPr="008233E5">
        <w:rPr>
          <w:rFonts w:ascii="Arial" w:hAnsi="Arial" w:cs="Arial"/>
        </w:rPr>
        <w:t xml:space="preserve"> hours. These are:</w:t>
      </w:r>
    </w:p>
    <w:p w14:paraId="0998E89A" w14:textId="77777777" w:rsidR="00E12EE2" w:rsidRPr="00E12EE2" w:rsidRDefault="00042021" w:rsidP="00E12EE2">
      <w:pPr>
        <w:spacing w:after="60"/>
        <w:ind w:left="2251" w:hanging="1531"/>
        <w:rPr>
          <w:rFonts w:ascii="Arial" w:hAnsi="Arial" w:cs="Arial"/>
        </w:rPr>
      </w:pPr>
      <w:r w:rsidRPr="008233E5">
        <w:rPr>
          <w:rFonts w:ascii="Arial" w:hAnsi="Arial" w:cs="Arial"/>
          <w:b/>
        </w:rPr>
        <w:t>Category A</w:t>
      </w:r>
      <w:r w:rsidRPr="008233E5">
        <w:rPr>
          <w:rFonts w:ascii="Arial" w:hAnsi="Arial" w:cs="Arial"/>
        </w:rPr>
        <w:tab/>
      </w:r>
      <w:r w:rsidR="00E12EE2" w:rsidRPr="00E12EE2">
        <w:rPr>
          <w:rFonts w:ascii="Arial" w:hAnsi="Arial" w:cs="Arial"/>
        </w:rPr>
        <w:t xml:space="preserve">Rapid Evaluation Practitioner practice-based dental research </w:t>
      </w:r>
      <w:r w:rsidR="00140E42">
        <w:rPr>
          <w:rFonts w:ascii="Arial" w:hAnsi="Arial" w:cs="Arial"/>
        </w:rPr>
        <w:t>studies</w:t>
      </w:r>
      <w:r w:rsidR="00140E42" w:rsidRPr="00E12EE2">
        <w:rPr>
          <w:rFonts w:ascii="Arial" w:hAnsi="Arial" w:cs="Arial"/>
        </w:rPr>
        <w:t xml:space="preserve"> </w:t>
      </w:r>
      <w:r w:rsidR="00E12EE2" w:rsidRPr="00E12EE2">
        <w:rPr>
          <w:rFonts w:ascii="Arial" w:hAnsi="Arial" w:cs="Arial"/>
        </w:rPr>
        <w:t>conducted by the Scottish Dental Practice Based Research Network (SDPBRN).</w:t>
      </w:r>
    </w:p>
    <w:p w14:paraId="0998E89B" w14:textId="77777777" w:rsidR="00042021" w:rsidRPr="008233E5" w:rsidRDefault="00042021" w:rsidP="008233E5">
      <w:pPr>
        <w:spacing w:after="60"/>
        <w:ind w:left="2251" w:hanging="1531"/>
        <w:rPr>
          <w:rFonts w:ascii="Arial" w:hAnsi="Arial" w:cs="Arial"/>
        </w:rPr>
      </w:pPr>
      <w:r w:rsidRPr="008233E5">
        <w:rPr>
          <w:rFonts w:ascii="Arial" w:hAnsi="Arial" w:cs="Arial"/>
          <w:b/>
        </w:rPr>
        <w:t>Category B</w:t>
      </w:r>
      <w:r w:rsidRPr="008233E5">
        <w:rPr>
          <w:rFonts w:ascii="Arial" w:hAnsi="Arial" w:cs="Arial"/>
        </w:rPr>
        <w:tab/>
        <w:t>Practice-based dental research s</w:t>
      </w:r>
      <w:r w:rsidR="00140E42">
        <w:rPr>
          <w:rFonts w:ascii="Arial" w:hAnsi="Arial" w:cs="Arial"/>
        </w:rPr>
        <w:t>tudies</w:t>
      </w:r>
      <w:r w:rsidRPr="008233E5">
        <w:rPr>
          <w:rFonts w:ascii="Arial" w:hAnsi="Arial" w:cs="Arial"/>
        </w:rPr>
        <w:t xml:space="preserve"> conducted by Higher Education Institutions or NHS Health Boards.</w:t>
      </w:r>
    </w:p>
    <w:p w14:paraId="0998E89C" w14:textId="77777777" w:rsidR="00042021" w:rsidRPr="008233E5" w:rsidRDefault="00042021" w:rsidP="008233E5">
      <w:pPr>
        <w:spacing w:after="60"/>
        <w:ind w:left="2251" w:hanging="1531"/>
        <w:rPr>
          <w:rFonts w:ascii="Arial" w:hAnsi="Arial" w:cs="Arial"/>
        </w:rPr>
      </w:pPr>
      <w:r w:rsidRPr="008233E5">
        <w:rPr>
          <w:rFonts w:ascii="Arial" w:hAnsi="Arial" w:cs="Arial"/>
          <w:b/>
        </w:rPr>
        <w:t>Category C</w:t>
      </w:r>
      <w:r w:rsidRPr="008233E5">
        <w:rPr>
          <w:rFonts w:ascii="Arial" w:hAnsi="Arial" w:cs="Arial"/>
        </w:rPr>
        <w:tab/>
        <w:t>Practice-based dental research s</w:t>
      </w:r>
      <w:r w:rsidR="00140E42">
        <w:rPr>
          <w:rFonts w:ascii="Arial" w:hAnsi="Arial" w:cs="Arial"/>
        </w:rPr>
        <w:t>tudies</w:t>
      </w:r>
      <w:r w:rsidRPr="008233E5">
        <w:rPr>
          <w:rFonts w:ascii="Arial" w:hAnsi="Arial" w:cs="Arial"/>
        </w:rPr>
        <w:t xml:space="preserve"> that were awarded research funding through a process of open competition including high quality peer review.</w:t>
      </w:r>
    </w:p>
    <w:p w14:paraId="0998E89D" w14:textId="77777777" w:rsidR="00D77A29" w:rsidRPr="008233E5" w:rsidRDefault="00042021" w:rsidP="003476BE">
      <w:pPr>
        <w:spacing w:after="100" w:afterAutospacing="1"/>
        <w:ind w:left="2251" w:hanging="1531"/>
        <w:rPr>
          <w:rFonts w:ascii="Arial" w:hAnsi="Arial" w:cs="Arial"/>
        </w:rPr>
      </w:pPr>
      <w:r w:rsidRPr="008233E5">
        <w:rPr>
          <w:rFonts w:ascii="Arial" w:hAnsi="Arial" w:cs="Arial"/>
          <w:b/>
        </w:rPr>
        <w:t>Category D</w:t>
      </w:r>
      <w:r w:rsidRPr="008233E5">
        <w:rPr>
          <w:rFonts w:ascii="Arial" w:hAnsi="Arial" w:cs="Arial"/>
        </w:rPr>
        <w:tab/>
        <w:t xml:space="preserve">National, practice-based, dental quality improvement initiatives that include a reflective research component. </w:t>
      </w:r>
    </w:p>
    <w:p w14:paraId="0998E89E" w14:textId="77777777" w:rsidR="00D77A29" w:rsidRDefault="00DC6903" w:rsidP="00442941">
      <w:pPr>
        <w:rPr>
          <w:rFonts w:ascii="Arial" w:hAnsi="Arial" w:cs="Arial"/>
        </w:rPr>
      </w:pPr>
      <w:r w:rsidRPr="008233E5">
        <w:rPr>
          <w:rFonts w:ascii="Arial" w:hAnsi="Arial" w:cs="Arial"/>
        </w:rPr>
        <w:t xml:space="preserve">Within these categories eligible </w:t>
      </w:r>
      <w:r w:rsidR="00140E42">
        <w:rPr>
          <w:rFonts w:ascii="Arial" w:hAnsi="Arial" w:cs="Arial"/>
        </w:rPr>
        <w:t>studies</w:t>
      </w:r>
      <w:r w:rsidR="00140E42" w:rsidRPr="008233E5">
        <w:rPr>
          <w:rFonts w:ascii="Arial" w:hAnsi="Arial" w:cs="Arial"/>
        </w:rPr>
        <w:t xml:space="preserve"> </w:t>
      </w:r>
      <w:r w:rsidRPr="008233E5">
        <w:rPr>
          <w:rFonts w:ascii="Arial" w:hAnsi="Arial" w:cs="Arial"/>
        </w:rPr>
        <w:t xml:space="preserve">must investigate </w:t>
      </w:r>
      <w:r w:rsidR="007C018D">
        <w:rPr>
          <w:rFonts w:ascii="Arial" w:hAnsi="Arial" w:cs="Arial"/>
        </w:rPr>
        <w:t xml:space="preserve">the </w:t>
      </w:r>
      <w:r w:rsidR="00AD7375" w:rsidRPr="008233E5">
        <w:rPr>
          <w:rFonts w:ascii="Arial" w:hAnsi="Arial" w:cs="Arial"/>
        </w:rPr>
        <w:t xml:space="preserve">quality </w:t>
      </w:r>
      <w:r w:rsidR="007C018D">
        <w:rPr>
          <w:rFonts w:ascii="Arial" w:hAnsi="Arial" w:cs="Arial"/>
        </w:rPr>
        <w:t xml:space="preserve">of dental </w:t>
      </w:r>
      <w:r w:rsidR="007C018D" w:rsidRPr="008233E5">
        <w:rPr>
          <w:rFonts w:ascii="Arial" w:hAnsi="Arial" w:cs="Arial"/>
        </w:rPr>
        <w:t xml:space="preserve">care </w:t>
      </w:r>
      <w:r w:rsidRPr="008233E5">
        <w:rPr>
          <w:rFonts w:ascii="Arial" w:hAnsi="Arial" w:cs="Arial"/>
        </w:rPr>
        <w:t xml:space="preserve">and include a </w:t>
      </w:r>
      <w:r w:rsidR="00305C37">
        <w:rPr>
          <w:rFonts w:ascii="Arial" w:hAnsi="Arial" w:cs="Arial"/>
        </w:rPr>
        <w:t xml:space="preserve">QI </w:t>
      </w:r>
      <w:r w:rsidRPr="008233E5">
        <w:rPr>
          <w:rFonts w:ascii="Arial" w:hAnsi="Arial" w:cs="Arial"/>
        </w:rPr>
        <w:t xml:space="preserve">component </w:t>
      </w:r>
      <w:r w:rsidR="00305C37">
        <w:rPr>
          <w:rFonts w:ascii="Arial" w:hAnsi="Arial" w:cs="Arial"/>
        </w:rPr>
        <w:t xml:space="preserve">designed </w:t>
      </w:r>
      <w:r w:rsidRPr="008233E5">
        <w:rPr>
          <w:rFonts w:ascii="Arial" w:hAnsi="Arial" w:cs="Arial"/>
        </w:rPr>
        <w:t xml:space="preserve">to enable dentists </w:t>
      </w:r>
      <w:proofErr w:type="gramStart"/>
      <w:r w:rsidRPr="008233E5">
        <w:rPr>
          <w:rFonts w:ascii="Arial" w:hAnsi="Arial" w:cs="Arial"/>
        </w:rPr>
        <w:t>to</w:t>
      </w:r>
      <w:r w:rsidR="00C12FBE">
        <w:rPr>
          <w:rFonts w:ascii="Arial" w:hAnsi="Arial" w:cs="Arial"/>
        </w:rPr>
        <w:t>:</w:t>
      </w:r>
      <w:proofErr w:type="gramEnd"/>
      <w:r w:rsidR="00C12FBE">
        <w:rPr>
          <w:rFonts w:ascii="Arial" w:hAnsi="Arial" w:cs="Arial"/>
        </w:rPr>
        <w:t xml:space="preserve"> 1)</w:t>
      </w:r>
      <w:r w:rsidRPr="008233E5">
        <w:rPr>
          <w:rFonts w:ascii="Arial" w:hAnsi="Arial" w:cs="Arial"/>
        </w:rPr>
        <w:t xml:space="preserve"> reflect on the quality of </w:t>
      </w:r>
      <w:r w:rsidR="00D86C14">
        <w:rPr>
          <w:rFonts w:ascii="Arial" w:hAnsi="Arial" w:cs="Arial"/>
        </w:rPr>
        <w:t xml:space="preserve">the </w:t>
      </w:r>
      <w:r w:rsidRPr="008233E5">
        <w:rPr>
          <w:rFonts w:ascii="Arial" w:hAnsi="Arial" w:cs="Arial"/>
        </w:rPr>
        <w:t>care they provide</w:t>
      </w:r>
      <w:r w:rsidR="00C12FBE">
        <w:rPr>
          <w:rFonts w:ascii="Arial" w:hAnsi="Arial" w:cs="Arial"/>
        </w:rPr>
        <w:t>;</w:t>
      </w:r>
      <w:r w:rsidRPr="008233E5">
        <w:rPr>
          <w:rFonts w:ascii="Arial" w:hAnsi="Arial" w:cs="Arial"/>
        </w:rPr>
        <w:t xml:space="preserve"> and </w:t>
      </w:r>
      <w:r w:rsidR="00C12FBE">
        <w:rPr>
          <w:rFonts w:ascii="Arial" w:hAnsi="Arial" w:cs="Arial"/>
        </w:rPr>
        <w:t>2)</w:t>
      </w:r>
      <w:r w:rsidRPr="008233E5">
        <w:rPr>
          <w:rFonts w:ascii="Arial" w:hAnsi="Arial" w:cs="Arial"/>
        </w:rPr>
        <w:t xml:space="preserve"> develop and take forward action plans as required</w:t>
      </w:r>
      <w:r w:rsidR="00AD7375" w:rsidRPr="008233E5">
        <w:rPr>
          <w:rFonts w:ascii="Arial" w:hAnsi="Arial" w:cs="Arial"/>
        </w:rPr>
        <w:t>.</w:t>
      </w:r>
      <w:r w:rsidR="002529F1">
        <w:rPr>
          <w:rFonts w:ascii="Arial" w:hAnsi="Arial" w:cs="Arial"/>
        </w:rPr>
        <w:t xml:space="preserve"> </w:t>
      </w:r>
      <w:r w:rsidR="00705D7D">
        <w:rPr>
          <w:rFonts w:ascii="Arial" w:hAnsi="Arial" w:cs="Arial"/>
        </w:rPr>
        <w:t xml:space="preserve"> At a minimum, this QI component will comprise a reflective report.  </w:t>
      </w:r>
      <w:r w:rsidR="002529F1">
        <w:rPr>
          <w:rFonts w:ascii="Arial" w:hAnsi="Arial" w:cs="Arial"/>
        </w:rPr>
        <w:t xml:space="preserve">More information about the types of research </w:t>
      </w:r>
      <w:r w:rsidR="00140E42">
        <w:rPr>
          <w:rFonts w:ascii="Arial" w:hAnsi="Arial" w:cs="Arial"/>
        </w:rPr>
        <w:t xml:space="preserve">studies </w:t>
      </w:r>
      <w:r w:rsidR="002529F1">
        <w:rPr>
          <w:rFonts w:ascii="Arial" w:hAnsi="Arial" w:cs="Arial"/>
        </w:rPr>
        <w:t xml:space="preserve">that are eligible for </w:t>
      </w:r>
      <w:r w:rsidR="00872865">
        <w:rPr>
          <w:rFonts w:ascii="Arial" w:hAnsi="Arial" w:cs="Arial"/>
        </w:rPr>
        <w:t>QI (R</w:t>
      </w:r>
      <w:r w:rsidR="002529F1">
        <w:rPr>
          <w:rFonts w:ascii="Arial" w:hAnsi="Arial" w:cs="Arial"/>
        </w:rPr>
        <w:t>esearch</w:t>
      </w:r>
      <w:r w:rsidR="00872865">
        <w:rPr>
          <w:rFonts w:ascii="Arial" w:hAnsi="Arial" w:cs="Arial"/>
        </w:rPr>
        <w:t>)</w:t>
      </w:r>
      <w:r w:rsidR="002529F1">
        <w:rPr>
          <w:rFonts w:ascii="Arial" w:hAnsi="Arial" w:cs="Arial"/>
        </w:rPr>
        <w:t xml:space="preserve"> </w:t>
      </w:r>
      <w:r w:rsidR="005B2EE0">
        <w:rPr>
          <w:rFonts w:ascii="Arial" w:hAnsi="Arial" w:cs="Arial"/>
        </w:rPr>
        <w:t xml:space="preserve">hours can be accessed </w:t>
      </w:r>
      <w:r w:rsidR="005B2EE0" w:rsidRPr="006F7A0F">
        <w:rPr>
          <w:rFonts w:ascii="Arial" w:hAnsi="Arial" w:cs="Arial"/>
          <w:color w:val="0000FF"/>
          <w:u w:val="single"/>
        </w:rPr>
        <w:t>here</w:t>
      </w:r>
      <w:r w:rsidR="005B2EE0">
        <w:rPr>
          <w:rFonts w:ascii="Arial" w:hAnsi="Arial" w:cs="Arial"/>
        </w:rPr>
        <w:t>.</w:t>
      </w:r>
    </w:p>
    <w:p w14:paraId="0998E89F" w14:textId="77777777" w:rsidR="008233E5" w:rsidRPr="008233E5" w:rsidRDefault="008233E5" w:rsidP="000D52C6">
      <w:pPr>
        <w:spacing w:after="0"/>
        <w:rPr>
          <w:rFonts w:ascii="Arial" w:hAnsi="Arial" w:cs="Arial"/>
        </w:rPr>
      </w:pPr>
    </w:p>
    <w:p w14:paraId="0998E8A0" w14:textId="77777777" w:rsidR="00AD7375" w:rsidRPr="008233E5" w:rsidRDefault="00894602" w:rsidP="008233E5">
      <w:pPr>
        <w:shd w:val="clear" w:color="auto" w:fill="CCC0D9"/>
        <w:spacing w:after="240"/>
        <w:rPr>
          <w:rFonts w:ascii="Arial" w:hAnsi="Arial" w:cs="Arial"/>
          <w:b/>
        </w:rPr>
      </w:pPr>
      <w:r>
        <w:rPr>
          <w:rFonts w:ascii="Arial" w:hAnsi="Arial" w:cs="Arial"/>
          <w:b/>
        </w:rPr>
        <w:t xml:space="preserve">How do I apply for </w:t>
      </w:r>
      <w:r w:rsidR="006B7373">
        <w:rPr>
          <w:rFonts w:ascii="Arial" w:hAnsi="Arial" w:cs="Arial"/>
          <w:b/>
        </w:rPr>
        <w:t>QI (R</w:t>
      </w:r>
      <w:r>
        <w:rPr>
          <w:rFonts w:ascii="Arial" w:hAnsi="Arial" w:cs="Arial"/>
          <w:b/>
        </w:rPr>
        <w:t>esearch</w:t>
      </w:r>
      <w:r w:rsidR="006B7373">
        <w:rPr>
          <w:rFonts w:ascii="Arial" w:hAnsi="Arial" w:cs="Arial"/>
          <w:b/>
        </w:rPr>
        <w:t>)</w:t>
      </w:r>
      <w:r>
        <w:rPr>
          <w:rFonts w:ascii="Arial" w:hAnsi="Arial" w:cs="Arial"/>
          <w:b/>
        </w:rPr>
        <w:t xml:space="preserve"> hours to be credited to my </w:t>
      </w:r>
      <w:r w:rsidR="0082695A">
        <w:rPr>
          <w:rFonts w:ascii="Arial" w:hAnsi="Arial" w:cs="Arial"/>
          <w:b/>
        </w:rPr>
        <w:t>study</w:t>
      </w:r>
      <w:r>
        <w:rPr>
          <w:rFonts w:ascii="Arial" w:hAnsi="Arial" w:cs="Arial"/>
          <w:b/>
        </w:rPr>
        <w:t>?</w:t>
      </w:r>
      <w:r w:rsidR="00552EC5" w:rsidRPr="008233E5">
        <w:rPr>
          <w:rFonts w:ascii="Arial" w:hAnsi="Arial" w:cs="Arial"/>
          <w:b/>
        </w:rPr>
        <w:t xml:space="preserve"> </w:t>
      </w:r>
    </w:p>
    <w:p w14:paraId="0998E8A1" w14:textId="77777777" w:rsidR="00FB23F4" w:rsidRDefault="00DE5692" w:rsidP="003476BE">
      <w:pPr>
        <w:spacing w:after="100" w:afterAutospacing="1"/>
        <w:rPr>
          <w:rFonts w:ascii="Arial" w:hAnsi="Arial" w:cs="Arial"/>
        </w:rPr>
      </w:pPr>
      <w:proofErr w:type="gramStart"/>
      <w:r>
        <w:rPr>
          <w:rFonts w:ascii="Arial" w:hAnsi="Arial" w:cs="Arial"/>
        </w:rPr>
        <w:t xml:space="preserve">In order </w:t>
      </w:r>
      <w:r w:rsidR="007F3BC6">
        <w:rPr>
          <w:rFonts w:ascii="Arial" w:hAnsi="Arial" w:cs="Arial"/>
        </w:rPr>
        <w:t>f</w:t>
      </w:r>
      <w:r>
        <w:rPr>
          <w:rFonts w:ascii="Arial" w:hAnsi="Arial" w:cs="Arial"/>
        </w:rPr>
        <w:t>or</w:t>
      </w:r>
      <w:proofErr w:type="gramEnd"/>
      <w:r>
        <w:rPr>
          <w:rFonts w:ascii="Arial" w:hAnsi="Arial" w:cs="Arial"/>
        </w:rPr>
        <w:t xml:space="preserve"> </w:t>
      </w:r>
      <w:r w:rsidR="006B7373">
        <w:rPr>
          <w:rFonts w:ascii="Arial" w:hAnsi="Arial" w:cs="Arial"/>
        </w:rPr>
        <w:t>QI (R</w:t>
      </w:r>
      <w:r>
        <w:rPr>
          <w:rFonts w:ascii="Arial" w:hAnsi="Arial" w:cs="Arial"/>
        </w:rPr>
        <w:t>esearch</w:t>
      </w:r>
      <w:r w:rsidR="006B7373">
        <w:rPr>
          <w:rFonts w:ascii="Arial" w:hAnsi="Arial" w:cs="Arial"/>
        </w:rPr>
        <w:t>)</w:t>
      </w:r>
      <w:r>
        <w:rPr>
          <w:rFonts w:ascii="Arial" w:hAnsi="Arial" w:cs="Arial"/>
        </w:rPr>
        <w:t xml:space="preserve"> hours to be credited to your </w:t>
      </w:r>
      <w:r w:rsidR="0082695A">
        <w:rPr>
          <w:rFonts w:ascii="Arial" w:hAnsi="Arial" w:cs="Arial"/>
        </w:rPr>
        <w:t>study</w:t>
      </w:r>
      <w:r>
        <w:rPr>
          <w:rFonts w:ascii="Arial" w:hAnsi="Arial" w:cs="Arial"/>
        </w:rPr>
        <w:t xml:space="preserve"> you must apply for the </w:t>
      </w:r>
      <w:r w:rsidR="0082695A">
        <w:rPr>
          <w:rFonts w:ascii="Arial" w:hAnsi="Arial" w:cs="Arial"/>
        </w:rPr>
        <w:t>study</w:t>
      </w:r>
      <w:r>
        <w:rPr>
          <w:rFonts w:ascii="Arial" w:hAnsi="Arial" w:cs="Arial"/>
        </w:rPr>
        <w:t xml:space="preserve">’s </w:t>
      </w:r>
      <w:bookmarkStart w:id="0" w:name="_Hlk503535750"/>
      <w:r>
        <w:rPr>
          <w:rFonts w:ascii="Arial" w:hAnsi="Arial" w:cs="Arial"/>
        </w:rPr>
        <w:t xml:space="preserve">adoption to the </w:t>
      </w:r>
      <w:r w:rsidR="00CC176D" w:rsidRPr="000D52C6">
        <w:rPr>
          <w:rFonts w:ascii="Arial" w:hAnsi="Arial" w:cs="Arial"/>
        </w:rPr>
        <w:t>SDPBRN</w:t>
      </w:r>
      <w:r w:rsidRPr="00C12FBE">
        <w:rPr>
          <w:rFonts w:ascii="Arial" w:hAnsi="Arial" w:cs="Arial"/>
        </w:rPr>
        <w:t xml:space="preserve"> </w:t>
      </w:r>
      <w:r w:rsidR="006B7373" w:rsidRPr="00C12FBE">
        <w:rPr>
          <w:rFonts w:ascii="Arial" w:hAnsi="Arial" w:cs="Arial"/>
        </w:rPr>
        <w:t>QI</w:t>
      </w:r>
      <w:r w:rsidR="006B7373">
        <w:rPr>
          <w:rFonts w:ascii="Arial" w:hAnsi="Arial" w:cs="Arial"/>
        </w:rPr>
        <w:t xml:space="preserve"> (</w:t>
      </w:r>
      <w:r>
        <w:rPr>
          <w:rFonts w:ascii="Arial" w:hAnsi="Arial" w:cs="Arial"/>
        </w:rPr>
        <w:t>Research</w:t>
      </w:r>
      <w:r w:rsidR="006B7373">
        <w:rPr>
          <w:rFonts w:ascii="Arial" w:hAnsi="Arial" w:cs="Arial"/>
        </w:rPr>
        <w:t>)</w:t>
      </w:r>
      <w:r>
        <w:rPr>
          <w:rFonts w:ascii="Arial" w:hAnsi="Arial" w:cs="Arial"/>
        </w:rPr>
        <w:t xml:space="preserve"> Portfolio</w:t>
      </w:r>
      <w:bookmarkEnd w:id="0"/>
      <w:r>
        <w:rPr>
          <w:rFonts w:ascii="Arial" w:hAnsi="Arial" w:cs="Arial"/>
        </w:rPr>
        <w:t xml:space="preserve">.  The application form </w:t>
      </w:r>
      <w:r w:rsidR="00616D42">
        <w:rPr>
          <w:rFonts w:ascii="Arial" w:hAnsi="Arial" w:cs="Arial"/>
        </w:rPr>
        <w:t xml:space="preserve">can be accessed </w:t>
      </w:r>
      <w:hyperlink r:id="rId12" w:history="1">
        <w:r w:rsidR="00147F1B" w:rsidRPr="00147F1B">
          <w:rPr>
            <w:rStyle w:val="Hyperlink"/>
            <w:rFonts w:ascii="Arial" w:hAnsi="Arial" w:cs="Arial"/>
          </w:rPr>
          <w:t>here</w:t>
        </w:r>
      </w:hyperlink>
      <w:r w:rsidR="00616D42" w:rsidRPr="00616D42">
        <w:rPr>
          <w:rFonts w:ascii="Arial" w:hAnsi="Arial" w:cs="Arial"/>
        </w:rPr>
        <w:t>.</w:t>
      </w:r>
      <w:r w:rsidR="00616D42">
        <w:rPr>
          <w:rFonts w:ascii="Arial" w:hAnsi="Arial" w:cs="Arial"/>
        </w:rPr>
        <w:t xml:space="preserve"> </w:t>
      </w:r>
      <w:r w:rsidR="00616D42" w:rsidRPr="006F7A0F">
        <w:rPr>
          <w:rFonts w:ascii="Arial" w:hAnsi="Arial" w:cs="Arial"/>
          <w:color w:val="0000FF"/>
          <w:u w:val="single"/>
        </w:rPr>
        <w:t>G</w:t>
      </w:r>
      <w:r w:rsidRPr="006F7A0F">
        <w:rPr>
          <w:rFonts w:ascii="Arial" w:hAnsi="Arial" w:cs="Arial"/>
          <w:color w:val="0000FF"/>
          <w:u w:val="single"/>
        </w:rPr>
        <w:t>uidance</w:t>
      </w:r>
      <w:r w:rsidR="00616D42">
        <w:rPr>
          <w:rFonts w:ascii="Arial" w:hAnsi="Arial" w:cs="Arial"/>
        </w:rPr>
        <w:t xml:space="preserve"> for completing the application</w:t>
      </w:r>
      <w:r w:rsidR="00147F1B">
        <w:rPr>
          <w:rFonts w:ascii="Arial" w:hAnsi="Arial" w:cs="Arial"/>
        </w:rPr>
        <w:t xml:space="preserve"> form</w:t>
      </w:r>
      <w:r w:rsidR="00616D42">
        <w:rPr>
          <w:rFonts w:ascii="Arial" w:hAnsi="Arial" w:cs="Arial"/>
        </w:rPr>
        <w:t xml:space="preserve"> is also available</w:t>
      </w:r>
      <w:r>
        <w:rPr>
          <w:rFonts w:ascii="Arial" w:hAnsi="Arial" w:cs="Arial"/>
        </w:rPr>
        <w:t xml:space="preserve">.  The application should be made at least six weeks in advance of the </w:t>
      </w:r>
      <w:r w:rsidR="0082695A">
        <w:rPr>
          <w:rFonts w:ascii="Arial" w:hAnsi="Arial" w:cs="Arial"/>
        </w:rPr>
        <w:t>study</w:t>
      </w:r>
      <w:r>
        <w:rPr>
          <w:rFonts w:ascii="Arial" w:hAnsi="Arial" w:cs="Arial"/>
        </w:rPr>
        <w:t>’s anticipated start date.</w:t>
      </w:r>
    </w:p>
    <w:p w14:paraId="0998E8A2" w14:textId="77777777" w:rsidR="00E05668" w:rsidRDefault="0082695A" w:rsidP="008233E5">
      <w:pPr>
        <w:spacing w:after="100" w:afterAutospacing="1"/>
        <w:rPr>
          <w:rFonts w:ascii="Arial" w:hAnsi="Arial" w:cs="Arial"/>
        </w:rPr>
      </w:pPr>
      <w:r>
        <w:rPr>
          <w:rFonts w:ascii="Arial" w:hAnsi="Arial" w:cs="Arial"/>
        </w:rPr>
        <w:lastRenderedPageBreak/>
        <w:t xml:space="preserve">Your study </w:t>
      </w:r>
      <w:r w:rsidR="00E05668">
        <w:rPr>
          <w:rFonts w:ascii="Arial" w:hAnsi="Arial" w:cs="Arial"/>
        </w:rPr>
        <w:t xml:space="preserve">will be assessed against the </w:t>
      </w:r>
      <w:r w:rsidR="007F3BC6" w:rsidRPr="006F7A0F">
        <w:rPr>
          <w:rFonts w:ascii="Arial" w:hAnsi="Arial" w:cs="Arial"/>
          <w:color w:val="0000FF"/>
          <w:u w:val="single"/>
        </w:rPr>
        <w:t>eligibility criteria</w:t>
      </w:r>
      <w:r w:rsidR="007F3BC6">
        <w:rPr>
          <w:rFonts w:ascii="Arial" w:hAnsi="Arial" w:cs="Arial"/>
        </w:rPr>
        <w:t xml:space="preserve"> for</w:t>
      </w:r>
      <w:r w:rsidR="00147F1B">
        <w:rPr>
          <w:rFonts w:ascii="Arial" w:hAnsi="Arial" w:cs="Arial"/>
        </w:rPr>
        <w:t xml:space="preserve"> QI</w:t>
      </w:r>
      <w:r w:rsidR="007F3BC6">
        <w:rPr>
          <w:rFonts w:ascii="Arial" w:hAnsi="Arial" w:cs="Arial"/>
        </w:rPr>
        <w:t xml:space="preserve"> </w:t>
      </w:r>
      <w:r w:rsidR="00147F1B">
        <w:rPr>
          <w:rFonts w:ascii="Arial" w:hAnsi="Arial" w:cs="Arial"/>
        </w:rPr>
        <w:t>(R</w:t>
      </w:r>
      <w:r w:rsidR="00E05668">
        <w:rPr>
          <w:rFonts w:ascii="Arial" w:hAnsi="Arial" w:cs="Arial"/>
        </w:rPr>
        <w:t>esearch</w:t>
      </w:r>
      <w:r w:rsidR="00147F1B">
        <w:rPr>
          <w:rFonts w:ascii="Arial" w:hAnsi="Arial" w:cs="Arial"/>
        </w:rPr>
        <w:t>)</w:t>
      </w:r>
      <w:r w:rsidR="00E05668">
        <w:rPr>
          <w:rFonts w:ascii="Arial" w:hAnsi="Arial" w:cs="Arial"/>
        </w:rPr>
        <w:t xml:space="preserve"> hours by NHS Education for Scotland’s </w:t>
      </w:r>
      <w:r w:rsidR="00147F1B">
        <w:rPr>
          <w:rFonts w:ascii="Arial" w:hAnsi="Arial" w:cs="Arial"/>
        </w:rPr>
        <w:t>Dental QI (</w:t>
      </w:r>
      <w:r w:rsidR="00E05668">
        <w:rPr>
          <w:rFonts w:ascii="Arial" w:hAnsi="Arial" w:cs="Arial"/>
        </w:rPr>
        <w:t>Research</w:t>
      </w:r>
      <w:r w:rsidR="00147F1B">
        <w:rPr>
          <w:rFonts w:ascii="Arial" w:hAnsi="Arial" w:cs="Arial"/>
        </w:rPr>
        <w:t>)</w:t>
      </w:r>
      <w:r w:rsidR="00E05668">
        <w:rPr>
          <w:rFonts w:ascii="Arial" w:hAnsi="Arial" w:cs="Arial"/>
        </w:rPr>
        <w:t xml:space="preserve"> Group.  </w:t>
      </w:r>
    </w:p>
    <w:p w14:paraId="0998E8A3" w14:textId="77777777" w:rsidR="00DE5692" w:rsidRDefault="00E05668" w:rsidP="003476BE">
      <w:pPr>
        <w:spacing w:after="100" w:afterAutospacing="1"/>
        <w:rPr>
          <w:rFonts w:ascii="Arial" w:hAnsi="Arial" w:cs="Arial"/>
        </w:rPr>
      </w:pPr>
      <w:r>
        <w:rPr>
          <w:rFonts w:ascii="Arial" w:hAnsi="Arial" w:cs="Arial"/>
        </w:rPr>
        <w:t xml:space="preserve">If </w:t>
      </w:r>
      <w:r w:rsidR="0082695A">
        <w:rPr>
          <w:rFonts w:ascii="Arial" w:hAnsi="Arial" w:cs="Arial"/>
        </w:rPr>
        <w:t>your study</w:t>
      </w:r>
      <w:r>
        <w:rPr>
          <w:rFonts w:ascii="Arial" w:hAnsi="Arial" w:cs="Arial"/>
        </w:rPr>
        <w:t xml:space="preserve"> meets the eligibility criteria, it will be adopted onto the</w:t>
      </w:r>
      <w:r w:rsidRPr="00C12FBE">
        <w:rPr>
          <w:rFonts w:ascii="Arial" w:hAnsi="Arial" w:cs="Arial"/>
        </w:rPr>
        <w:t xml:space="preserve"> </w:t>
      </w:r>
      <w:r w:rsidR="00147F1B" w:rsidRPr="000D52C6">
        <w:rPr>
          <w:rFonts w:ascii="Arial" w:hAnsi="Arial" w:cs="Arial"/>
        </w:rPr>
        <w:t>SDPBRN</w:t>
      </w:r>
      <w:r w:rsidRPr="00C12FBE">
        <w:rPr>
          <w:rFonts w:ascii="Arial" w:hAnsi="Arial" w:cs="Arial"/>
        </w:rPr>
        <w:t xml:space="preserve"> </w:t>
      </w:r>
      <w:hyperlink r:id="rId13" w:history="1">
        <w:r w:rsidR="00147F1B" w:rsidRPr="00C12FBE">
          <w:rPr>
            <w:rStyle w:val="Hyperlink"/>
            <w:rFonts w:ascii="Arial" w:hAnsi="Arial" w:cs="Arial"/>
          </w:rPr>
          <w:t>QI (</w:t>
        </w:r>
        <w:r w:rsidRPr="00C12FBE">
          <w:rPr>
            <w:rStyle w:val="Hyperlink"/>
            <w:rFonts w:ascii="Arial" w:hAnsi="Arial" w:cs="Arial"/>
          </w:rPr>
          <w:t>Research</w:t>
        </w:r>
        <w:r w:rsidR="00147F1B" w:rsidRPr="00C12FBE">
          <w:rPr>
            <w:rStyle w:val="Hyperlink"/>
            <w:rFonts w:ascii="Arial" w:hAnsi="Arial" w:cs="Arial"/>
          </w:rPr>
          <w:t>)</w:t>
        </w:r>
        <w:r w:rsidRPr="00C12FBE">
          <w:rPr>
            <w:rStyle w:val="Hyperlink"/>
            <w:rFonts w:ascii="Arial" w:hAnsi="Arial" w:cs="Arial"/>
          </w:rPr>
          <w:t xml:space="preserve"> Portfolio</w:t>
        </w:r>
      </w:hyperlink>
      <w:r>
        <w:rPr>
          <w:rFonts w:ascii="Arial" w:hAnsi="Arial" w:cs="Arial"/>
        </w:rPr>
        <w:t xml:space="preserve"> and </w:t>
      </w:r>
      <w:r w:rsidR="0067697A">
        <w:rPr>
          <w:rFonts w:ascii="Arial" w:hAnsi="Arial" w:cs="Arial"/>
        </w:rPr>
        <w:t xml:space="preserve">will </w:t>
      </w:r>
      <w:r>
        <w:rPr>
          <w:rFonts w:ascii="Arial" w:hAnsi="Arial" w:cs="Arial"/>
        </w:rPr>
        <w:t xml:space="preserve">be credited with </w:t>
      </w:r>
      <w:r w:rsidR="00147F1B">
        <w:rPr>
          <w:rFonts w:ascii="Arial" w:hAnsi="Arial" w:cs="Arial"/>
        </w:rPr>
        <w:t>QI (R</w:t>
      </w:r>
      <w:r>
        <w:rPr>
          <w:rFonts w:ascii="Arial" w:hAnsi="Arial" w:cs="Arial"/>
        </w:rPr>
        <w:t>esearch</w:t>
      </w:r>
      <w:r w:rsidR="00147F1B">
        <w:rPr>
          <w:rFonts w:ascii="Arial" w:hAnsi="Arial" w:cs="Arial"/>
        </w:rPr>
        <w:t>)</w:t>
      </w:r>
      <w:r>
        <w:rPr>
          <w:rFonts w:ascii="Arial" w:hAnsi="Arial" w:cs="Arial"/>
        </w:rPr>
        <w:t xml:space="preserve"> hours.</w:t>
      </w:r>
    </w:p>
    <w:p w14:paraId="0998E8A4" w14:textId="77777777" w:rsidR="00E05668" w:rsidRDefault="00E05668" w:rsidP="00442941">
      <w:pPr>
        <w:rPr>
          <w:rFonts w:ascii="Arial" w:hAnsi="Arial" w:cs="Arial"/>
        </w:rPr>
      </w:pPr>
      <w:r>
        <w:rPr>
          <w:rFonts w:ascii="Arial" w:hAnsi="Arial" w:cs="Arial"/>
        </w:rPr>
        <w:t xml:space="preserve">If </w:t>
      </w:r>
      <w:r w:rsidR="0082695A">
        <w:rPr>
          <w:rFonts w:ascii="Arial" w:hAnsi="Arial" w:cs="Arial"/>
        </w:rPr>
        <w:t>your</w:t>
      </w:r>
      <w:r>
        <w:rPr>
          <w:rFonts w:ascii="Arial" w:hAnsi="Arial" w:cs="Arial"/>
        </w:rPr>
        <w:t xml:space="preserve"> </w:t>
      </w:r>
      <w:r w:rsidR="0082695A">
        <w:rPr>
          <w:rFonts w:ascii="Arial" w:hAnsi="Arial" w:cs="Arial"/>
        </w:rPr>
        <w:t>study</w:t>
      </w:r>
      <w:r>
        <w:rPr>
          <w:rFonts w:ascii="Arial" w:hAnsi="Arial" w:cs="Arial"/>
        </w:rPr>
        <w:t xml:space="preserve"> does not meet the eligibility criteria, </w:t>
      </w:r>
      <w:r w:rsidR="007F3BC6">
        <w:rPr>
          <w:rFonts w:ascii="Arial" w:hAnsi="Arial" w:cs="Arial"/>
        </w:rPr>
        <w:t xml:space="preserve">it </w:t>
      </w:r>
      <w:r w:rsidR="00360E79">
        <w:rPr>
          <w:rFonts w:ascii="Arial" w:hAnsi="Arial" w:cs="Arial"/>
        </w:rPr>
        <w:t>can</w:t>
      </w:r>
      <w:r w:rsidR="007F3BC6">
        <w:rPr>
          <w:rFonts w:ascii="Arial" w:hAnsi="Arial" w:cs="Arial"/>
        </w:rPr>
        <w:t xml:space="preserve">not be adopted onto the </w:t>
      </w:r>
      <w:r w:rsidR="00147F1B" w:rsidRPr="000D52C6">
        <w:rPr>
          <w:rFonts w:ascii="Arial" w:hAnsi="Arial" w:cs="Arial"/>
        </w:rPr>
        <w:t>SDPBRN</w:t>
      </w:r>
      <w:r w:rsidR="00147F1B" w:rsidRPr="000D52C6">
        <w:rPr>
          <w:rStyle w:val="Hyperlink"/>
          <w:rFonts w:ascii="Arial" w:hAnsi="Arial" w:cs="Arial"/>
          <w:color w:val="auto"/>
          <w:u w:val="none"/>
        </w:rPr>
        <w:t xml:space="preserve"> QI</w:t>
      </w:r>
      <w:r w:rsidR="007F3BC6" w:rsidRPr="00C12FBE">
        <w:rPr>
          <w:rFonts w:ascii="Arial" w:hAnsi="Arial" w:cs="Arial"/>
        </w:rPr>
        <w:t xml:space="preserve"> </w:t>
      </w:r>
      <w:r w:rsidR="00147F1B">
        <w:rPr>
          <w:rFonts w:ascii="Arial" w:hAnsi="Arial" w:cs="Arial"/>
        </w:rPr>
        <w:t>(</w:t>
      </w:r>
      <w:r w:rsidR="007F3BC6">
        <w:rPr>
          <w:rFonts w:ascii="Arial" w:hAnsi="Arial" w:cs="Arial"/>
        </w:rPr>
        <w:t>Research</w:t>
      </w:r>
      <w:r w:rsidR="00147F1B">
        <w:rPr>
          <w:rFonts w:ascii="Arial" w:hAnsi="Arial" w:cs="Arial"/>
        </w:rPr>
        <w:t>)</w:t>
      </w:r>
      <w:r w:rsidR="007F3BC6">
        <w:rPr>
          <w:rFonts w:ascii="Arial" w:hAnsi="Arial" w:cs="Arial"/>
        </w:rPr>
        <w:t xml:space="preserve"> Portfolio and will not be credited with </w:t>
      </w:r>
      <w:r w:rsidR="00147F1B">
        <w:rPr>
          <w:rFonts w:ascii="Arial" w:hAnsi="Arial" w:cs="Arial"/>
        </w:rPr>
        <w:t>QI (R</w:t>
      </w:r>
      <w:r w:rsidR="007F3BC6">
        <w:rPr>
          <w:rFonts w:ascii="Arial" w:hAnsi="Arial" w:cs="Arial"/>
        </w:rPr>
        <w:t>esearch</w:t>
      </w:r>
      <w:r w:rsidR="00147F1B">
        <w:rPr>
          <w:rFonts w:ascii="Arial" w:hAnsi="Arial" w:cs="Arial"/>
        </w:rPr>
        <w:t>)</w:t>
      </w:r>
      <w:r w:rsidR="007F3BC6">
        <w:rPr>
          <w:rFonts w:ascii="Arial" w:hAnsi="Arial" w:cs="Arial"/>
        </w:rPr>
        <w:t xml:space="preserve"> hours.  If your </w:t>
      </w:r>
      <w:r w:rsidR="0082695A">
        <w:rPr>
          <w:rFonts w:ascii="Arial" w:hAnsi="Arial" w:cs="Arial"/>
        </w:rPr>
        <w:t xml:space="preserve">study </w:t>
      </w:r>
      <w:r w:rsidR="007F3BC6">
        <w:rPr>
          <w:rFonts w:ascii="Arial" w:hAnsi="Arial" w:cs="Arial"/>
        </w:rPr>
        <w:t xml:space="preserve">is assessed as not meeting the eligibility criteria, you will be given the opportunity to amend </w:t>
      </w:r>
      <w:r w:rsidR="00360E79">
        <w:rPr>
          <w:rFonts w:ascii="Arial" w:hAnsi="Arial" w:cs="Arial"/>
        </w:rPr>
        <w:t xml:space="preserve">and re-submit </w:t>
      </w:r>
      <w:r w:rsidR="0082695A">
        <w:rPr>
          <w:rFonts w:ascii="Arial" w:hAnsi="Arial" w:cs="Arial"/>
        </w:rPr>
        <w:t>your application</w:t>
      </w:r>
      <w:r w:rsidR="007F3BC6">
        <w:rPr>
          <w:rFonts w:ascii="Arial" w:hAnsi="Arial" w:cs="Arial"/>
        </w:rPr>
        <w:t>.</w:t>
      </w:r>
    </w:p>
    <w:p w14:paraId="0998E8A5" w14:textId="77777777" w:rsidR="003476BE" w:rsidRDefault="003476BE" w:rsidP="000D52C6">
      <w:pPr>
        <w:spacing w:after="0"/>
        <w:rPr>
          <w:rFonts w:ascii="Arial" w:hAnsi="Arial" w:cs="Arial"/>
        </w:rPr>
      </w:pPr>
    </w:p>
    <w:p w14:paraId="0998E8A6" w14:textId="77777777" w:rsidR="00E05668" w:rsidRPr="00501A49" w:rsidRDefault="00A7721F" w:rsidP="00A7721F">
      <w:pPr>
        <w:shd w:val="clear" w:color="auto" w:fill="CCC0D9"/>
        <w:spacing w:after="100" w:afterAutospacing="1"/>
        <w:rPr>
          <w:rFonts w:ascii="Arial" w:hAnsi="Arial" w:cs="Arial"/>
          <w:b/>
        </w:rPr>
      </w:pPr>
      <w:r w:rsidRPr="00501A49">
        <w:rPr>
          <w:rFonts w:ascii="Arial" w:hAnsi="Arial" w:cs="Arial"/>
          <w:b/>
        </w:rPr>
        <w:t xml:space="preserve">How many hours will be </w:t>
      </w:r>
      <w:r w:rsidR="002F6405" w:rsidRPr="00501A49">
        <w:rPr>
          <w:rFonts w:ascii="Arial" w:hAnsi="Arial" w:cs="Arial"/>
          <w:b/>
        </w:rPr>
        <w:t>credited</w:t>
      </w:r>
      <w:r w:rsidRPr="00501A49">
        <w:rPr>
          <w:rFonts w:ascii="Arial" w:hAnsi="Arial" w:cs="Arial"/>
          <w:b/>
        </w:rPr>
        <w:t xml:space="preserve"> to my </w:t>
      </w:r>
      <w:r w:rsidR="0082695A">
        <w:rPr>
          <w:rFonts w:ascii="Arial" w:hAnsi="Arial" w:cs="Arial"/>
          <w:b/>
        </w:rPr>
        <w:t>study</w:t>
      </w:r>
      <w:r w:rsidRPr="00501A49">
        <w:rPr>
          <w:rFonts w:ascii="Arial" w:hAnsi="Arial" w:cs="Arial"/>
          <w:b/>
        </w:rPr>
        <w:t>?</w:t>
      </w:r>
    </w:p>
    <w:p w14:paraId="0998E8A7" w14:textId="77777777" w:rsidR="00A7721F" w:rsidRDefault="00A7721F" w:rsidP="008233E5">
      <w:pPr>
        <w:spacing w:after="100" w:afterAutospacing="1"/>
        <w:rPr>
          <w:rFonts w:ascii="Arial" w:hAnsi="Arial" w:cs="Arial"/>
        </w:rPr>
      </w:pPr>
      <w:r>
        <w:rPr>
          <w:rFonts w:ascii="Arial" w:hAnsi="Arial" w:cs="Arial"/>
        </w:rPr>
        <w:t xml:space="preserve">The number of hours </w:t>
      </w:r>
      <w:r w:rsidR="002F6405">
        <w:rPr>
          <w:rFonts w:ascii="Arial" w:hAnsi="Arial" w:cs="Arial"/>
        </w:rPr>
        <w:t>credit</w:t>
      </w:r>
      <w:r>
        <w:rPr>
          <w:rFonts w:ascii="Arial" w:hAnsi="Arial" w:cs="Arial"/>
        </w:rPr>
        <w:t xml:space="preserve">ed will differ across research </w:t>
      </w:r>
      <w:r w:rsidR="0082695A">
        <w:rPr>
          <w:rFonts w:ascii="Arial" w:hAnsi="Arial" w:cs="Arial"/>
        </w:rPr>
        <w:t>studies</w:t>
      </w:r>
      <w:r>
        <w:rPr>
          <w:rFonts w:ascii="Arial" w:hAnsi="Arial" w:cs="Arial"/>
        </w:rPr>
        <w:t xml:space="preserve"> and will be agreed with</w:t>
      </w:r>
      <w:r w:rsidRPr="00C12FBE">
        <w:rPr>
          <w:rFonts w:ascii="Arial" w:hAnsi="Arial" w:cs="Arial"/>
        </w:rPr>
        <w:t xml:space="preserve"> </w:t>
      </w:r>
      <w:r w:rsidR="00147F1B" w:rsidRPr="000D52C6">
        <w:rPr>
          <w:rFonts w:ascii="Arial" w:hAnsi="Arial" w:cs="Arial"/>
        </w:rPr>
        <w:t>SDPBRN</w:t>
      </w:r>
      <w:r w:rsidRPr="00C12FBE">
        <w:rPr>
          <w:rFonts w:ascii="Arial" w:hAnsi="Arial" w:cs="Arial"/>
        </w:rPr>
        <w:t xml:space="preserve"> </w:t>
      </w:r>
      <w:r>
        <w:rPr>
          <w:rFonts w:ascii="Arial" w:hAnsi="Arial" w:cs="Arial"/>
        </w:rPr>
        <w:t xml:space="preserve">before adoption to the </w:t>
      </w:r>
      <w:r w:rsidR="00156E34">
        <w:rPr>
          <w:rFonts w:ascii="Arial" w:hAnsi="Arial" w:cs="Arial"/>
        </w:rPr>
        <w:t>QI (</w:t>
      </w:r>
      <w:r>
        <w:rPr>
          <w:rFonts w:ascii="Arial" w:hAnsi="Arial" w:cs="Arial"/>
        </w:rPr>
        <w:t>Research</w:t>
      </w:r>
      <w:r w:rsidR="00156E34">
        <w:rPr>
          <w:rFonts w:ascii="Arial" w:hAnsi="Arial" w:cs="Arial"/>
        </w:rPr>
        <w:t>)</w:t>
      </w:r>
      <w:r>
        <w:rPr>
          <w:rFonts w:ascii="Arial" w:hAnsi="Arial" w:cs="Arial"/>
        </w:rPr>
        <w:t xml:space="preserve"> Portfolio.  Hours </w:t>
      </w:r>
      <w:r w:rsidR="00C12FBE">
        <w:rPr>
          <w:rFonts w:ascii="Arial" w:hAnsi="Arial" w:cs="Arial"/>
        </w:rPr>
        <w:t>are</w:t>
      </w:r>
      <w:r>
        <w:rPr>
          <w:rFonts w:ascii="Arial" w:hAnsi="Arial" w:cs="Arial"/>
        </w:rPr>
        <w:t xml:space="preserve"> </w:t>
      </w:r>
      <w:r w:rsidR="002F6405">
        <w:rPr>
          <w:rFonts w:ascii="Arial" w:hAnsi="Arial" w:cs="Arial"/>
        </w:rPr>
        <w:t>credit</w:t>
      </w:r>
      <w:r>
        <w:rPr>
          <w:rFonts w:ascii="Arial" w:hAnsi="Arial" w:cs="Arial"/>
        </w:rPr>
        <w:t xml:space="preserve">ed for research activities </w:t>
      </w:r>
      <w:r w:rsidRPr="00A7721F">
        <w:rPr>
          <w:rFonts w:ascii="Arial" w:hAnsi="Arial" w:cs="Arial"/>
        </w:rPr>
        <w:t xml:space="preserve">that potentially may influence the quality of care delivered once </w:t>
      </w:r>
      <w:r w:rsidR="002F6405">
        <w:rPr>
          <w:rFonts w:ascii="Arial" w:hAnsi="Arial" w:cs="Arial"/>
        </w:rPr>
        <w:t xml:space="preserve">a dentist’s </w:t>
      </w:r>
      <w:r w:rsidRPr="00A7721F">
        <w:rPr>
          <w:rFonts w:ascii="Arial" w:hAnsi="Arial" w:cs="Arial"/>
        </w:rPr>
        <w:t>participation in the project is complete.</w:t>
      </w:r>
      <w:r>
        <w:rPr>
          <w:rFonts w:ascii="Arial" w:hAnsi="Arial" w:cs="Arial"/>
        </w:rPr>
        <w:t xml:space="preserve">  Examples include, but are not limited to, activities requiring:</w:t>
      </w:r>
    </w:p>
    <w:p w14:paraId="0998E8A8" w14:textId="77777777" w:rsidR="00A7721F" w:rsidRPr="00A7721F" w:rsidRDefault="00A7721F" w:rsidP="00A7721F">
      <w:pPr>
        <w:pStyle w:val="ListParagraph"/>
        <w:numPr>
          <w:ilvl w:val="0"/>
          <w:numId w:val="1"/>
        </w:numPr>
        <w:spacing w:after="60"/>
        <w:ind w:left="1548" w:hanging="357"/>
        <w:contextualSpacing w:val="0"/>
        <w:rPr>
          <w:rFonts w:ascii="Arial" w:hAnsi="Arial" w:cs="Arial"/>
        </w:rPr>
      </w:pPr>
      <w:r w:rsidRPr="00A7721F">
        <w:rPr>
          <w:rFonts w:ascii="Arial" w:hAnsi="Arial" w:cs="Arial"/>
        </w:rPr>
        <w:t xml:space="preserve">measurement and self-report of clinical or non-clinical </w:t>
      </w:r>
      <w:proofErr w:type="gramStart"/>
      <w:r w:rsidRPr="00A7721F">
        <w:rPr>
          <w:rFonts w:ascii="Arial" w:hAnsi="Arial" w:cs="Arial"/>
        </w:rPr>
        <w:t>practice;</w:t>
      </w:r>
      <w:proofErr w:type="gramEnd"/>
    </w:p>
    <w:p w14:paraId="0998E8A9" w14:textId="77777777" w:rsidR="00A7721F" w:rsidRPr="00A7721F" w:rsidRDefault="00A7721F" w:rsidP="00A7721F">
      <w:pPr>
        <w:pStyle w:val="ListParagraph"/>
        <w:numPr>
          <w:ilvl w:val="0"/>
          <w:numId w:val="1"/>
        </w:numPr>
        <w:spacing w:after="60"/>
        <w:ind w:left="1548" w:hanging="357"/>
        <w:contextualSpacing w:val="0"/>
        <w:rPr>
          <w:rFonts w:ascii="Arial" w:hAnsi="Arial" w:cs="Arial"/>
        </w:rPr>
      </w:pPr>
      <w:r w:rsidRPr="00A7721F">
        <w:rPr>
          <w:rFonts w:ascii="Arial" w:hAnsi="Arial" w:cs="Arial"/>
        </w:rPr>
        <w:t xml:space="preserve">self-report of beliefs regarding clinical or non-clinical </w:t>
      </w:r>
      <w:proofErr w:type="gramStart"/>
      <w:r w:rsidRPr="00A7721F">
        <w:rPr>
          <w:rFonts w:ascii="Arial" w:hAnsi="Arial" w:cs="Arial"/>
        </w:rPr>
        <w:t>practice;</w:t>
      </w:r>
      <w:proofErr w:type="gramEnd"/>
    </w:p>
    <w:p w14:paraId="0998E8AA" w14:textId="77777777" w:rsidR="00A7721F" w:rsidRPr="00A7721F" w:rsidRDefault="00A7721F" w:rsidP="00A7721F">
      <w:pPr>
        <w:pStyle w:val="ListParagraph"/>
        <w:numPr>
          <w:ilvl w:val="0"/>
          <w:numId w:val="1"/>
        </w:numPr>
        <w:spacing w:after="60"/>
        <w:ind w:left="1548" w:hanging="357"/>
        <w:contextualSpacing w:val="0"/>
        <w:rPr>
          <w:rFonts w:ascii="Arial" w:hAnsi="Arial" w:cs="Arial"/>
        </w:rPr>
      </w:pPr>
      <w:r w:rsidRPr="00A7721F">
        <w:rPr>
          <w:rFonts w:ascii="Arial" w:hAnsi="Arial" w:cs="Arial"/>
        </w:rPr>
        <w:t>identification of the barriers and facilitators to chang</w:t>
      </w:r>
      <w:r w:rsidR="00DD5709">
        <w:rPr>
          <w:rFonts w:ascii="Arial" w:hAnsi="Arial" w:cs="Arial"/>
        </w:rPr>
        <w:t xml:space="preserve">ing </w:t>
      </w:r>
      <w:proofErr w:type="gramStart"/>
      <w:r w:rsidR="00DD5709">
        <w:rPr>
          <w:rFonts w:ascii="Arial" w:hAnsi="Arial" w:cs="Arial"/>
        </w:rPr>
        <w:t>practice</w:t>
      </w:r>
      <w:r w:rsidRPr="00A7721F">
        <w:rPr>
          <w:rFonts w:ascii="Arial" w:hAnsi="Arial" w:cs="Arial"/>
        </w:rPr>
        <w:t>;</w:t>
      </w:r>
      <w:proofErr w:type="gramEnd"/>
    </w:p>
    <w:p w14:paraId="0998E8AB" w14:textId="77777777" w:rsidR="00A7721F" w:rsidRPr="00A7721F" w:rsidRDefault="00A7721F" w:rsidP="007C018D">
      <w:pPr>
        <w:pStyle w:val="ListParagraph"/>
        <w:numPr>
          <w:ilvl w:val="0"/>
          <w:numId w:val="1"/>
        </w:numPr>
        <w:spacing w:after="60"/>
        <w:ind w:left="1548" w:hanging="357"/>
        <w:contextualSpacing w:val="0"/>
        <w:rPr>
          <w:rFonts w:ascii="Arial" w:hAnsi="Arial" w:cs="Arial"/>
        </w:rPr>
      </w:pPr>
      <w:r w:rsidRPr="00A7721F">
        <w:rPr>
          <w:rFonts w:ascii="Arial" w:hAnsi="Arial" w:cs="Arial"/>
        </w:rPr>
        <w:t xml:space="preserve">delivery of clinical interventions following </w:t>
      </w:r>
      <w:proofErr w:type="gramStart"/>
      <w:r w:rsidRPr="00A7721F">
        <w:rPr>
          <w:rFonts w:ascii="Arial" w:hAnsi="Arial" w:cs="Arial"/>
        </w:rPr>
        <w:t>a research</w:t>
      </w:r>
      <w:proofErr w:type="gramEnd"/>
      <w:r w:rsidRPr="00A7721F">
        <w:rPr>
          <w:rFonts w:ascii="Arial" w:hAnsi="Arial" w:cs="Arial"/>
        </w:rPr>
        <w:t xml:space="preserve"> protocol; </w:t>
      </w:r>
    </w:p>
    <w:p w14:paraId="0998E8AC" w14:textId="77777777" w:rsidR="00A7721F" w:rsidRPr="00A7721F" w:rsidRDefault="00A7721F" w:rsidP="003476BE">
      <w:pPr>
        <w:pStyle w:val="ListParagraph"/>
        <w:numPr>
          <w:ilvl w:val="0"/>
          <w:numId w:val="1"/>
        </w:numPr>
        <w:spacing w:after="100" w:afterAutospacing="1"/>
        <w:ind w:left="1548" w:hanging="357"/>
        <w:contextualSpacing w:val="0"/>
        <w:rPr>
          <w:rFonts w:ascii="Arial" w:hAnsi="Arial" w:cs="Arial"/>
        </w:rPr>
      </w:pPr>
      <w:r w:rsidRPr="00A7721F">
        <w:rPr>
          <w:rFonts w:ascii="Arial" w:hAnsi="Arial" w:cs="Arial"/>
        </w:rPr>
        <w:t>piloting of new processes following a research protocol.</w:t>
      </w:r>
    </w:p>
    <w:p w14:paraId="0998E8AD" w14:textId="77777777" w:rsidR="008233E5" w:rsidRDefault="00156E34" w:rsidP="00442941">
      <w:pPr>
        <w:rPr>
          <w:rFonts w:ascii="Arial" w:hAnsi="Arial" w:cs="Arial"/>
        </w:rPr>
      </w:pPr>
      <w:r>
        <w:rPr>
          <w:rFonts w:ascii="Arial" w:hAnsi="Arial" w:cs="Arial"/>
        </w:rPr>
        <w:t>QI (</w:t>
      </w:r>
      <w:r w:rsidR="00A7721F">
        <w:rPr>
          <w:rFonts w:ascii="Arial" w:hAnsi="Arial" w:cs="Arial"/>
        </w:rPr>
        <w:t>Research</w:t>
      </w:r>
      <w:r>
        <w:rPr>
          <w:rFonts w:ascii="Arial" w:hAnsi="Arial" w:cs="Arial"/>
        </w:rPr>
        <w:t>)</w:t>
      </w:r>
      <w:r w:rsidR="00A7721F">
        <w:rPr>
          <w:rFonts w:ascii="Arial" w:hAnsi="Arial" w:cs="Arial"/>
        </w:rPr>
        <w:t xml:space="preserve"> hours cannot be </w:t>
      </w:r>
      <w:r w:rsidR="002F6405">
        <w:rPr>
          <w:rFonts w:ascii="Arial" w:hAnsi="Arial" w:cs="Arial"/>
        </w:rPr>
        <w:t>credit</w:t>
      </w:r>
      <w:r w:rsidR="00A7721F">
        <w:rPr>
          <w:rFonts w:ascii="Arial" w:hAnsi="Arial" w:cs="Arial"/>
        </w:rPr>
        <w:t>ed for activities that attract NHS Research and Development support or financial support from Research Funders.</w:t>
      </w:r>
    </w:p>
    <w:p w14:paraId="0998E8AE" w14:textId="77777777" w:rsidR="003476BE" w:rsidRDefault="003476BE" w:rsidP="000D52C6">
      <w:pPr>
        <w:spacing w:after="0"/>
        <w:rPr>
          <w:rFonts w:ascii="Arial" w:hAnsi="Arial" w:cs="Arial"/>
        </w:rPr>
      </w:pPr>
    </w:p>
    <w:p w14:paraId="0998E8AF" w14:textId="77777777" w:rsidR="00501A49" w:rsidRPr="00DB50A7" w:rsidRDefault="00501A49" w:rsidP="00501A49">
      <w:pPr>
        <w:shd w:val="clear" w:color="auto" w:fill="CCC0D9"/>
        <w:spacing w:after="100" w:afterAutospacing="1"/>
        <w:rPr>
          <w:rFonts w:ascii="Arial" w:hAnsi="Arial" w:cs="Arial"/>
          <w:b/>
        </w:rPr>
      </w:pPr>
      <w:r w:rsidRPr="00DB50A7">
        <w:rPr>
          <w:rFonts w:ascii="Arial" w:hAnsi="Arial" w:cs="Arial"/>
          <w:b/>
        </w:rPr>
        <w:t xml:space="preserve">Is the SDPBRN </w:t>
      </w:r>
      <w:r w:rsidR="00156E34">
        <w:rPr>
          <w:rFonts w:ascii="Arial" w:hAnsi="Arial" w:cs="Arial"/>
          <w:b/>
        </w:rPr>
        <w:t>QI (</w:t>
      </w:r>
      <w:r w:rsidRPr="00DB50A7">
        <w:rPr>
          <w:rFonts w:ascii="Arial" w:hAnsi="Arial" w:cs="Arial"/>
          <w:b/>
        </w:rPr>
        <w:t>Research</w:t>
      </w:r>
      <w:r w:rsidR="00156E34">
        <w:rPr>
          <w:rFonts w:ascii="Arial" w:hAnsi="Arial" w:cs="Arial"/>
          <w:b/>
        </w:rPr>
        <w:t>)</w:t>
      </w:r>
      <w:r w:rsidRPr="00DB50A7">
        <w:rPr>
          <w:rFonts w:ascii="Arial" w:hAnsi="Arial" w:cs="Arial"/>
          <w:b/>
        </w:rPr>
        <w:t xml:space="preserve"> Portfolio publicly available?</w:t>
      </w:r>
    </w:p>
    <w:p w14:paraId="0998E8B0" w14:textId="77777777" w:rsidR="00501A49" w:rsidRDefault="00501A49" w:rsidP="00442941">
      <w:pPr>
        <w:rPr>
          <w:rFonts w:ascii="Arial" w:hAnsi="Arial" w:cs="Arial"/>
        </w:rPr>
      </w:pPr>
      <w:r>
        <w:rPr>
          <w:rFonts w:ascii="Arial" w:hAnsi="Arial" w:cs="Arial"/>
        </w:rPr>
        <w:t>Information about all s</w:t>
      </w:r>
      <w:r w:rsidR="0082695A">
        <w:rPr>
          <w:rFonts w:ascii="Arial" w:hAnsi="Arial" w:cs="Arial"/>
        </w:rPr>
        <w:t>tudies</w:t>
      </w:r>
      <w:r>
        <w:rPr>
          <w:rFonts w:ascii="Arial" w:hAnsi="Arial" w:cs="Arial"/>
        </w:rPr>
        <w:t xml:space="preserve"> on the </w:t>
      </w:r>
      <w:r w:rsidR="00156E34" w:rsidRPr="000D52C6">
        <w:rPr>
          <w:rFonts w:ascii="Arial" w:hAnsi="Arial" w:cs="Arial"/>
        </w:rPr>
        <w:t>SDPBRN</w:t>
      </w:r>
      <w:r w:rsidRPr="00C12FBE">
        <w:rPr>
          <w:rFonts w:ascii="Arial" w:hAnsi="Arial" w:cs="Arial"/>
        </w:rPr>
        <w:t xml:space="preserve"> </w:t>
      </w:r>
      <w:r w:rsidR="00083A85" w:rsidRPr="00C12FBE">
        <w:rPr>
          <w:rFonts w:ascii="Arial" w:hAnsi="Arial" w:cs="Arial"/>
        </w:rPr>
        <w:t>QI (</w:t>
      </w:r>
      <w:r w:rsidR="003476BE" w:rsidRPr="00C12FBE">
        <w:rPr>
          <w:rFonts w:ascii="Arial" w:hAnsi="Arial" w:cs="Arial"/>
        </w:rPr>
        <w:t>Research</w:t>
      </w:r>
      <w:r w:rsidR="00083A85" w:rsidRPr="00C12FBE">
        <w:rPr>
          <w:rFonts w:ascii="Arial" w:hAnsi="Arial" w:cs="Arial"/>
        </w:rPr>
        <w:t>)</w:t>
      </w:r>
      <w:r w:rsidR="003476BE">
        <w:rPr>
          <w:rFonts w:ascii="Arial" w:hAnsi="Arial" w:cs="Arial"/>
        </w:rPr>
        <w:t xml:space="preserve"> </w:t>
      </w:r>
      <w:r>
        <w:rPr>
          <w:rFonts w:ascii="Arial" w:hAnsi="Arial" w:cs="Arial"/>
        </w:rPr>
        <w:t xml:space="preserve">Portfolio will be publicly available on the </w:t>
      </w:r>
      <w:hyperlink r:id="rId14" w:history="1">
        <w:r w:rsidRPr="00616D42">
          <w:rPr>
            <w:rStyle w:val="Hyperlink"/>
            <w:rFonts w:ascii="Arial" w:hAnsi="Arial" w:cs="Arial"/>
          </w:rPr>
          <w:t>SDPBRN</w:t>
        </w:r>
      </w:hyperlink>
      <w:r>
        <w:rPr>
          <w:rFonts w:ascii="Arial" w:hAnsi="Arial" w:cs="Arial"/>
        </w:rPr>
        <w:t xml:space="preserve"> website.</w:t>
      </w:r>
    </w:p>
    <w:p w14:paraId="0998E8B1" w14:textId="77777777" w:rsidR="003476BE" w:rsidRDefault="003476BE" w:rsidP="000D52C6">
      <w:pPr>
        <w:spacing w:after="0"/>
        <w:rPr>
          <w:rFonts w:ascii="Arial" w:hAnsi="Arial" w:cs="Arial"/>
        </w:rPr>
      </w:pPr>
    </w:p>
    <w:p w14:paraId="0998E8B2" w14:textId="77777777" w:rsidR="00A7721F" w:rsidRPr="00501A49" w:rsidRDefault="002F6405" w:rsidP="002F6405">
      <w:pPr>
        <w:shd w:val="clear" w:color="auto" w:fill="CCC0D9"/>
        <w:spacing w:after="100" w:afterAutospacing="1"/>
        <w:rPr>
          <w:rFonts w:ascii="Arial" w:hAnsi="Arial" w:cs="Arial"/>
          <w:b/>
        </w:rPr>
      </w:pPr>
      <w:r w:rsidRPr="00501A49">
        <w:rPr>
          <w:rFonts w:ascii="Arial" w:hAnsi="Arial" w:cs="Arial"/>
          <w:b/>
        </w:rPr>
        <w:t xml:space="preserve">My </w:t>
      </w:r>
      <w:r w:rsidR="0082695A">
        <w:rPr>
          <w:rFonts w:ascii="Arial" w:hAnsi="Arial" w:cs="Arial"/>
          <w:b/>
        </w:rPr>
        <w:t>study</w:t>
      </w:r>
      <w:r w:rsidR="0082695A" w:rsidRPr="00501A49">
        <w:rPr>
          <w:rFonts w:ascii="Arial" w:hAnsi="Arial" w:cs="Arial"/>
          <w:b/>
        </w:rPr>
        <w:t xml:space="preserve"> </w:t>
      </w:r>
      <w:r w:rsidRPr="00501A49">
        <w:rPr>
          <w:rFonts w:ascii="Arial" w:hAnsi="Arial" w:cs="Arial"/>
          <w:b/>
        </w:rPr>
        <w:t xml:space="preserve">has been credited with </w:t>
      </w:r>
      <w:r w:rsidR="00156E34">
        <w:rPr>
          <w:rFonts w:ascii="Arial" w:hAnsi="Arial" w:cs="Arial"/>
          <w:b/>
        </w:rPr>
        <w:t>QI (R</w:t>
      </w:r>
      <w:r w:rsidRPr="00501A49">
        <w:rPr>
          <w:rFonts w:ascii="Arial" w:hAnsi="Arial" w:cs="Arial"/>
          <w:b/>
        </w:rPr>
        <w:t>esearch</w:t>
      </w:r>
      <w:r w:rsidR="00156E34">
        <w:rPr>
          <w:rFonts w:ascii="Arial" w:hAnsi="Arial" w:cs="Arial"/>
          <w:b/>
        </w:rPr>
        <w:t>)</w:t>
      </w:r>
      <w:r w:rsidRPr="00501A49">
        <w:rPr>
          <w:rFonts w:ascii="Arial" w:hAnsi="Arial" w:cs="Arial"/>
          <w:b/>
        </w:rPr>
        <w:t xml:space="preserve"> hours, what do I do next?</w:t>
      </w:r>
    </w:p>
    <w:p w14:paraId="0998E8B3" w14:textId="77777777" w:rsidR="002F6405" w:rsidRDefault="002F6405" w:rsidP="003476BE">
      <w:pPr>
        <w:spacing w:after="100" w:afterAutospacing="1"/>
        <w:rPr>
          <w:rFonts w:ascii="Arial" w:hAnsi="Arial" w:cs="Arial"/>
        </w:rPr>
      </w:pPr>
      <w:r>
        <w:rPr>
          <w:rFonts w:ascii="Arial" w:hAnsi="Arial" w:cs="Arial"/>
        </w:rPr>
        <w:t xml:space="preserve">When inviting dentists to take part in your </w:t>
      </w:r>
      <w:r w:rsidR="0082695A">
        <w:rPr>
          <w:rFonts w:ascii="Arial" w:hAnsi="Arial" w:cs="Arial"/>
        </w:rPr>
        <w:t>study</w:t>
      </w:r>
      <w:r>
        <w:rPr>
          <w:rFonts w:ascii="Arial" w:hAnsi="Arial" w:cs="Arial"/>
        </w:rPr>
        <w:t xml:space="preserve">, you should include information to let them know that participation in the </w:t>
      </w:r>
      <w:r w:rsidR="0082695A">
        <w:rPr>
          <w:rFonts w:ascii="Arial" w:hAnsi="Arial" w:cs="Arial"/>
        </w:rPr>
        <w:t xml:space="preserve">study </w:t>
      </w:r>
      <w:r w:rsidR="00501A49">
        <w:rPr>
          <w:rFonts w:ascii="Arial" w:hAnsi="Arial" w:cs="Arial"/>
        </w:rPr>
        <w:t xml:space="preserve">can count towards their </w:t>
      </w:r>
      <w:r w:rsidR="00156E34" w:rsidRPr="00156E34">
        <w:rPr>
          <w:rFonts w:ascii="Arial" w:hAnsi="Arial" w:cs="Arial"/>
        </w:rPr>
        <w:t>QI activity requirements</w:t>
      </w:r>
      <w:r w:rsidR="00156E34">
        <w:rPr>
          <w:rFonts w:ascii="Arial" w:hAnsi="Arial" w:cs="Arial"/>
        </w:rPr>
        <w:t xml:space="preserve"> and the number of hours </w:t>
      </w:r>
      <w:r w:rsidR="00360E79">
        <w:rPr>
          <w:rFonts w:ascii="Arial" w:hAnsi="Arial" w:cs="Arial"/>
        </w:rPr>
        <w:t>available</w:t>
      </w:r>
      <w:r w:rsidR="00156E34">
        <w:rPr>
          <w:rFonts w:ascii="Arial" w:hAnsi="Arial" w:cs="Arial"/>
        </w:rPr>
        <w:t xml:space="preserve">.  </w:t>
      </w:r>
      <w:r w:rsidR="00501A49">
        <w:rPr>
          <w:rFonts w:ascii="Arial" w:hAnsi="Arial" w:cs="Arial"/>
        </w:rPr>
        <w:t xml:space="preserve">You should also provide the </w:t>
      </w:r>
      <w:r w:rsidR="00360E79">
        <w:rPr>
          <w:rFonts w:ascii="Arial" w:hAnsi="Arial" w:cs="Arial"/>
        </w:rPr>
        <w:t xml:space="preserve">QI (Research) </w:t>
      </w:r>
      <w:r w:rsidR="00501A49">
        <w:rPr>
          <w:rFonts w:ascii="Arial" w:hAnsi="Arial" w:cs="Arial"/>
        </w:rPr>
        <w:t>reflective report template</w:t>
      </w:r>
      <w:r w:rsidR="00360E79">
        <w:rPr>
          <w:rFonts w:ascii="Arial" w:hAnsi="Arial" w:cs="Arial"/>
        </w:rPr>
        <w:t xml:space="preserve"> and any other templates (</w:t>
      </w:r>
      <w:proofErr w:type="gramStart"/>
      <w:r w:rsidR="00360E79">
        <w:rPr>
          <w:rFonts w:ascii="Arial" w:hAnsi="Arial" w:cs="Arial"/>
        </w:rPr>
        <w:t>e.g.</w:t>
      </w:r>
      <w:proofErr w:type="gramEnd"/>
      <w:r w:rsidR="00360E79">
        <w:rPr>
          <w:rFonts w:ascii="Arial" w:hAnsi="Arial" w:cs="Arial"/>
        </w:rPr>
        <w:t xml:space="preserve"> action plans)</w:t>
      </w:r>
      <w:r w:rsidR="00501A49">
        <w:rPr>
          <w:rFonts w:ascii="Arial" w:hAnsi="Arial" w:cs="Arial"/>
        </w:rPr>
        <w:t xml:space="preserve"> </w:t>
      </w:r>
      <w:r w:rsidR="00C16FCA">
        <w:rPr>
          <w:rFonts w:ascii="Arial" w:hAnsi="Arial" w:cs="Arial"/>
        </w:rPr>
        <w:t xml:space="preserve">that </w:t>
      </w:r>
      <w:r w:rsidR="00501A49">
        <w:rPr>
          <w:rFonts w:ascii="Arial" w:hAnsi="Arial" w:cs="Arial"/>
        </w:rPr>
        <w:t xml:space="preserve">you have developed for the </w:t>
      </w:r>
      <w:r w:rsidR="00360E79">
        <w:rPr>
          <w:rFonts w:ascii="Arial" w:hAnsi="Arial" w:cs="Arial"/>
        </w:rPr>
        <w:t xml:space="preserve">reflective </w:t>
      </w:r>
      <w:r w:rsidR="00705D7D">
        <w:rPr>
          <w:rFonts w:ascii="Arial" w:hAnsi="Arial" w:cs="Arial"/>
        </w:rPr>
        <w:t xml:space="preserve">QI </w:t>
      </w:r>
      <w:r w:rsidR="00360E79">
        <w:rPr>
          <w:rFonts w:ascii="Arial" w:hAnsi="Arial" w:cs="Arial"/>
        </w:rPr>
        <w:t xml:space="preserve">component of your </w:t>
      </w:r>
      <w:r w:rsidR="0082695A">
        <w:rPr>
          <w:rFonts w:ascii="Arial" w:hAnsi="Arial" w:cs="Arial"/>
        </w:rPr>
        <w:t>study</w:t>
      </w:r>
      <w:r w:rsidR="00501A49">
        <w:rPr>
          <w:rFonts w:ascii="Arial" w:hAnsi="Arial" w:cs="Arial"/>
        </w:rPr>
        <w:t>.</w:t>
      </w:r>
      <w:r w:rsidR="00360E79">
        <w:rPr>
          <w:rFonts w:ascii="Arial" w:hAnsi="Arial" w:cs="Arial"/>
        </w:rPr>
        <w:t xml:space="preserve">  SDPBRN will advise on the development of these templates if requested. </w:t>
      </w:r>
    </w:p>
    <w:p w14:paraId="0998E8B4" w14:textId="77777777" w:rsidR="00601B70" w:rsidRDefault="00601B70" w:rsidP="003476BE">
      <w:pPr>
        <w:spacing w:after="100" w:afterAutospacing="1"/>
        <w:rPr>
          <w:rFonts w:ascii="Arial" w:hAnsi="Arial" w:cs="Arial"/>
        </w:rPr>
      </w:pPr>
      <w:r>
        <w:rPr>
          <w:rFonts w:ascii="Arial" w:hAnsi="Arial" w:cs="Arial"/>
        </w:rPr>
        <w:t xml:space="preserve">Once a dentist </w:t>
      </w:r>
      <w:r w:rsidR="00C86F8D">
        <w:rPr>
          <w:rFonts w:ascii="Arial" w:hAnsi="Arial" w:cs="Arial"/>
        </w:rPr>
        <w:t xml:space="preserve">has </w:t>
      </w:r>
      <w:bookmarkStart w:id="1" w:name="_Hlk503535523"/>
      <w:r w:rsidR="00C16FCA">
        <w:rPr>
          <w:rFonts w:ascii="Arial" w:hAnsi="Arial" w:cs="Arial"/>
        </w:rPr>
        <w:t>completed</w:t>
      </w:r>
      <w:r w:rsidR="00C86F8D">
        <w:rPr>
          <w:rFonts w:ascii="Arial" w:hAnsi="Arial" w:cs="Arial"/>
        </w:rPr>
        <w:t xml:space="preserve"> </w:t>
      </w:r>
      <w:r w:rsidR="00C16FCA">
        <w:rPr>
          <w:rFonts w:ascii="Arial" w:hAnsi="Arial" w:cs="Arial"/>
        </w:rPr>
        <w:t>their</w:t>
      </w:r>
      <w:r w:rsidR="00C86F8D">
        <w:rPr>
          <w:rFonts w:ascii="Arial" w:hAnsi="Arial" w:cs="Arial"/>
        </w:rPr>
        <w:t xml:space="preserve"> participat</w:t>
      </w:r>
      <w:r w:rsidR="00C16FCA">
        <w:rPr>
          <w:rFonts w:ascii="Arial" w:hAnsi="Arial" w:cs="Arial"/>
        </w:rPr>
        <w:t>ion</w:t>
      </w:r>
      <w:r w:rsidR="00C86F8D">
        <w:rPr>
          <w:rFonts w:ascii="Arial" w:hAnsi="Arial" w:cs="Arial"/>
        </w:rPr>
        <w:t xml:space="preserve"> in your </w:t>
      </w:r>
      <w:bookmarkEnd w:id="1"/>
      <w:r w:rsidR="0082695A">
        <w:rPr>
          <w:rFonts w:ascii="Arial" w:hAnsi="Arial" w:cs="Arial"/>
        </w:rPr>
        <w:t xml:space="preserve">study </w:t>
      </w:r>
      <w:r w:rsidR="00C86F8D">
        <w:rPr>
          <w:rFonts w:ascii="Arial" w:hAnsi="Arial" w:cs="Arial"/>
        </w:rPr>
        <w:t xml:space="preserve">their name and GDC number (if available) </w:t>
      </w:r>
      <w:r w:rsidR="00DB50A7">
        <w:rPr>
          <w:rFonts w:ascii="Arial" w:hAnsi="Arial" w:cs="Arial"/>
        </w:rPr>
        <w:t xml:space="preserve">must be </w:t>
      </w:r>
      <w:r w:rsidR="00C16FCA">
        <w:rPr>
          <w:rFonts w:ascii="Arial" w:hAnsi="Arial" w:cs="Arial"/>
        </w:rPr>
        <w:t xml:space="preserve">emailed </w:t>
      </w:r>
      <w:r w:rsidR="00DB50A7">
        <w:rPr>
          <w:rFonts w:ascii="Arial" w:hAnsi="Arial" w:cs="Arial"/>
        </w:rPr>
        <w:t xml:space="preserve">to </w:t>
      </w:r>
      <w:hyperlink r:id="rId15" w:history="1">
        <w:r w:rsidR="00DB50A7" w:rsidRPr="00616D42">
          <w:rPr>
            <w:rStyle w:val="Hyperlink"/>
            <w:rFonts w:ascii="Arial" w:hAnsi="Arial" w:cs="Arial"/>
          </w:rPr>
          <w:t>SDPBRN</w:t>
        </w:r>
      </w:hyperlink>
      <w:r w:rsidR="00DB50A7">
        <w:rPr>
          <w:rFonts w:ascii="Arial" w:hAnsi="Arial" w:cs="Arial"/>
        </w:rPr>
        <w:t xml:space="preserve"> for the administration of </w:t>
      </w:r>
      <w:r w:rsidR="00C16FCA">
        <w:rPr>
          <w:rFonts w:ascii="Arial" w:hAnsi="Arial" w:cs="Arial"/>
        </w:rPr>
        <w:t>QI (R</w:t>
      </w:r>
      <w:r w:rsidR="00DB50A7">
        <w:rPr>
          <w:rFonts w:ascii="Arial" w:hAnsi="Arial" w:cs="Arial"/>
        </w:rPr>
        <w:t>esearch</w:t>
      </w:r>
      <w:r w:rsidR="00C16FCA">
        <w:rPr>
          <w:rFonts w:ascii="Arial" w:hAnsi="Arial" w:cs="Arial"/>
        </w:rPr>
        <w:t>)</w:t>
      </w:r>
      <w:r w:rsidR="00DB50A7">
        <w:rPr>
          <w:rFonts w:ascii="Arial" w:hAnsi="Arial" w:cs="Arial"/>
        </w:rPr>
        <w:t xml:space="preserve"> hours to individual dentists</w:t>
      </w:r>
      <w:r w:rsidR="00305C37">
        <w:rPr>
          <w:rFonts w:ascii="Arial" w:hAnsi="Arial" w:cs="Arial"/>
        </w:rPr>
        <w:t xml:space="preserve"> via the </w:t>
      </w:r>
      <w:hyperlink r:id="rId16" w:history="1">
        <w:r w:rsidR="00305C37" w:rsidRPr="00305C37">
          <w:rPr>
            <w:rStyle w:val="Hyperlink"/>
            <w:rFonts w:ascii="Arial" w:hAnsi="Arial" w:cs="Arial"/>
          </w:rPr>
          <w:t>NES Portal</w:t>
        </w:r>
      </w:hyperlink>
      <w:r w:rsidR="00DB50A7">
        <w:rPr>
          <w:rFonts w:ascii="Arial" w:hAnsi="Arial" w:cs="Arial"/>
        </w:rPr>
        <w:t xml:space="preserve">. </w:t>
      </w:r>
    </w:p>
    <w:p w14:paraId="0998E8B5" w14:textId="77777777" w:rsidR="00442941" w:rsidRDefault="003476BE" w:rsidP="000D52C6">
      <w:pPr>
        <w:rPr>
          <w:rFonts w:ascii="Arial" w:hAnsi="Arial" w:cs="Arial"/>
        </w:rPr>
      </w:pPr>
      <w:r>
        <w:rPr>
          <w:rFonts w:ascii="Arial" w:hAnsi="Arial" w:cs="Arial"/>
        </w:rPr>
        <w:t xml:space="preserve">All administration of </w:t>
      </w:r>
      <w:r w:rsidR="00FE77AC">
        <w:rPr>
          <w:rFonts w:ascii="Arial" w:hAnsi="Arial" w:cs="Arial"/>
        </w:rPr>
        <w:t>QI (R</w:t>
      </w:r>
      <w:r>
        <w:rPr>
          <w:rFonts w:ascii="Arial" w:hAnsi="Arial" w:cs="Arial"/>
        </w:rPr>
        <w:t>esearch</w:t>
      </w:r>
      <w:r w:rsidR="00FE77AC">
        <w:rPr>
          <w:rFonts w:ascii="Arial" w:hAnsi="Arial" w:cs="Arial"/>
        </w:rPr>
        <w:t>)</w:t>
      </w:r>
      <w:r>
        <w:rPr>
          <w:rFonts w:ascii="Arial" w:hAnsi="Arial" w:cs="Arial"/>
        </w:rPr>
        <w:t xml:space="preserve"> </w:t>
      </w:r>
      <w:r w:rsidR="007C0A07">
        <w:rPr>
          <w:rFonts w:ascii="Arial" w:hAnsi="Arial" w:cs="Arial"/>
        </w:rPr>
        <w:t>hours</w:t>
      </w:r>
      <w:r>
        <w:rPr>
          <w:rFonts w:ascii="Arial" w:hAnsi="Arial" w:cs="Arial"/>
        </w:rPr>
        <w:t xml:space="preserve"> will then be taken forward by</w:t>
      </w:r>
      <w:r w:rsidRPr="00C12FBE">
        <w:rPr>
          <w:rFonts w:ascii="Arial" w:hAnsi="Arial" w:cs="Arial"/>
        </w:rPr>
        <w:t xml:space="preserve"> </w:t>
      </w:r>
      <w:r w:rsidR="00C16FCA" w:rsidRPr="000D52C6">
        <w:rPr>
          <w:rFonts w:ascii="Arial" w:hAnsi="Arial" w:cs="Arial"/>
        </w:rPr>
        <w:t>SDPBRN</w:t>
      </w:r>
      <w:r w:rsidRPr="00C12FBE">
        <w:rPr>
          <w:rFonts w:ascii="Arial" w:hAnsi="Arial" w:cs="Arial"/>
        </w:rPr>
        <w:t xml:space="preserve">. </w:t>
      </w:r>
      <w:r>
        <w:rPr>
          <w:rFonts w:ascii="Arial" w:hAnsi="Arial" w:cs="Arial"/>
        </w:rPr>
        <w:t xml:space="preserve"> You do not have to do anything else.</w:t>
      </w:r>
    </w:p>
    <w:p w14:paraId="0998E8B6" w14:textId="77777777" w:rsidR="002A22DA" w:rsidRPr="002A22DA" w:rsidRDefault="002A22DA" w:rsidP="002A22DA">
      <w:pPr>
        <w:shd w:val="clear" w:color="auto" w:fill="CCC0D9"/>
        <w:spacing w:after="100" w:afterAutospacing="1"/>
        <w:rPr>
          <w:rFonts w:ascii="Arial" w:hAnsi="Arial" w:cs="Arial"/>
          <w:b/>
        </w:rPr>
      </w:pPr>
      <w:r w:rsidRPr="002A22DA">
        <w:rPr>
          <w:rFonts w:ascii="Arial" w:hAnsi="Arial" w:cs="Arial"/>
          <w:b/>
        </w:rPr>
        <w:lastRenderedPageBreak/>
        <w:t xml:space="preserve">Can dentists take part in my research </w:t>
      </w:r>
      <w:r w:rsidR="0082695A">
        <w:rPr>
          <w:rFonts w:ascii="Arial" w:hAnsi="Arial" w:cs="Arial"/>
          <w:b/>
        </w:rPr>
        <w:t>study</w:t>
      </w:r>
      <w:r w:rsidR="0082695A" w:rsidRPr="002A22DA">
        <w:rPr>
          <w:rFonts w:ascii="Arial" w:hAnsi="Arial" w:cs="Arial"/>
          <w:b/>
        </w:rPr>
        <w:t xml:space="preserve"> </w:t>
      </w:r>
      <w:r w:rsidRPr="002A22DA">
        <w:rPr>
          <w:rFonts w:ascii="Arial" w:hAnsi="Arial" w:cs="Arial"/>
          <w:b/>
        </w:rPr>
        <w:t xml:space="preserve">without claiming </w:t>
      </w:r>
      <w:r w:rsidR="00305C37">
        <w:rPr>
          <w:rFonts w:ascii="Arial" w:hAnsi="Arial" w:cs="Arial"/>
          <w:b/>
        </w:rPr>
        <w:t>QI (R</w:t>
      </w:r>
      <w:r w:rsidRPr="002A22DA">
        <w:rPr>
          <w:rFonts w:ascii="Arial" w:hAnsi="Arial" w:cs="Arial"/>
          <w:b/>
        </w:rPr>
        <w:t>esearch</w:t>
      </w:r>
      <w:r w:rsidR="00305C37">
        <w:rPr>
          <w:rFonts w:ascii="Arial" w:hAnsi="Arial" w:cs="Arial"/>
          <w:b/>
        </w:rPr>
        <w:t>)</w:t>
      </w:r>
      <w:r w:rsidRPr="002A22DA">
        <w:rPr>
          <w:rFonts w:ascii="Arial" w:hAnsi="Arial" w:cs="Arial"/>
          <w:b/>
        </w:rPr>
        <w:t xml:space="preserve"> hours?</w:t>
      </w:r>
    </w:p>
    <w:p w14:paraId="0998E8B7" w14:textId="77777777" w:rsidR="002A22DA" w:rsidRDefault="002A22DA" w:rsidP="007C0A07">
      <w:pPr>
        <w:spacing w:after="100" w:afterAutospacing="1"/>
        <w:rPr>
          <w:rFonts w:ascii="Arial" w:hAnsi="Arial" w:cs="Arial"/>
        </w:rPr>
      </w:pPr>
      <w:r w:rsidRPr="008233E5">
        <w:rPr>
          <w:rFonts w:ascii="Arial" w:hAnsi="Arial" w:cs="Arial"/>
        </w:rPr>
        <w:t xml:space="preserve">It is entirely up to </w:t>
      </w:r>
      <w:r>
        <w:rPr>
          <w:rFonts w:ascii="Arial" w:hAnsi="Arial" w:cs="Arial"/>
        </w:rPr>
        <w:t xml:space="preserve">each individual dentist taking part in your </w:t>
      </w:r>
      <w:r w:rsidR="0082695A">
        <w:rPr>
          <w:rFonts w:ascii="Arial" w:hAnsi="Arial" w:cs="Arial"/>
        </w:rPr>
        <w:t>study</w:t>
      </w:r>
      <w:r>
        <w:rPr>
          <w:rFonts w:ascii="Arial" w:hAnsi="Arial" w:cs="Arial"/>
        </w:rPr>
        <w:t xml:space="preserve"> </w:t>
      </w:r>
      <w:r w:rsidRPr="008233E5">
        <w:rPr>
          <w:rFonts w:ascii="Arial" w:hAnsi="Arial" w:cs="Arial"/>
        </w:rPr>
        <w:t xml:space="preserve">to decide </w:t>
      </w:r>
      <w:proofErr w:type="gramStart"/>
      <w:r>
        <w:rPr>
          <w:rFonts w:ascii="Arial" w:hAnsi="Arial" w:cs="Arial"/>
        </w:rPr>
        <w:t>whether or not</w:t>
      </w:r>
      <w:proofErr w:type="gramEnd"/>
      <w:r>
        <w:rPr>
          <w:rFonts w:ascii="Arial" w:hAnsi="Arial" w:cs="Arial"/>
        </w:rPr>
        <w:t xml:space="preserve"> to</w:t>
      </w:r>
      <w:r w:rsidRPr="008233E5">
        <w:rPr>
          <w:rFonts w:ascii="Arial" w:hAnsi="Arial" w:cs="Arial"/>
        </w:rPr>
        <w:t xml:space="preserve"> claim</w:t>
      </w:r>
      <w:r w:rsidR="00305C37">
        <w:rPr>
          <w:rFonts w:ascii="Arial" w:hAnsi="Arial" w:cs="Arial"/>
        </w:rPr>
        <w:t xml:space="preserve"> QI</w:t>
      </w:r>
      <w:r w:rsidRPr="008233E5">
        <w:rPr>
          <w:rFonts w:ascii="Arial" w:hAnsi="Arial" w:cs="Arial"/>
        </w:rPr>
        <w:t xml:space="preserve"> </w:t>
      </w:r>
      <w:r w:rsidR="00305C37">
        <w:rPr>
          <w:rFonts w:ascii="Arial" w:hAnsi="Arial" w:cs="Arial"/>
        </w:rPr>
        <w:t>(R</w:t>
      </w:r>
      <w:r w:rsidRPr="008233E5">
        <w:rPr>
          <w:rFonts w:ascii="Arial" w:hAnsi="Arial" w:cs="Arial"/>
        </w:rPr>
        <w:t>esearch</w:t>
      </w:r>
      <w:r w:rsidR="00305C37">
        <w:rPr>
          <w:rFonts w:ascii="Arial" w:hAnsi="Arial" w:cs="Arial"/>
        </w:rPr>
        <w:t>)</w:t>
      </w:r>
      <w:r w:rsidRPr="008233E5">
        <w:rPr>
          <w:rFonts w:ascii="Arial" w:hAnsi="Arial" w:cs="Arial"/>
        </w:rPr>
        <w:t xml:space="preserve"> hours.  </w:t>
      </w:r>
      <w:r w:rsidR="00FA252A">
        <w:rPr>
          <w:rFonts w:ascii="Arial" w:hAnsi="Arial" w:cs="Arial"/>
        </w:rPr>
        <w:t xml:space="preserve">If they do not want to claim </w:t>
      </w:r>
      <w:r w:rsidR="00305C37">
        <w:rPr>
          <w:rFonts w:ascii="Arial" w:hAnsi="Arial" w:cs="Arial"/>
        </w:rPr>
        <w:t>QI (R</w:t>
      </w:r>
      <w:r w:rsidR="00FA252A">
        <w:rPr>
          <w:rFonts w:ascii="Arial" w:hAnsi="Arial" w:cs="Arial"/>
        </w:rPr>
        <w:t>esearch</w:t>
      </w:r>
      <w:r w:rsidR="00305C37">
        <w:rPr>
          <w:rFonts w:ascii="Arial" w:hAnsi="Arial" w:cs="Arial"/>
        </w:rPr>
        <w:t>)</w:t>
      </w:r>
      <w:r w:rsidR="00FA252A">
        <w:rPr>
          <w:rFonts w:ascii="Arial" w:hAnsi="Arial" w:cs="Arial"/>
        </w:rPr>
        <w:t xml:space="preserve"> </w:t>
      </w:r>
      <w:proofErr w:type="gramStart"/>
      <w:r w:rsidR="00FA252A">
        <w:rPr>
          <w:rFonts w:ascii="Arial" w:hAnsi="Arial" w:cs="Arial"/>
        </w:rPr>
        <w:t>hours</w:t>
      </w:r>
      <w:proofErr w:type="gramEnd"/>
      <w:r w:rsidR="00FA252A">
        <w:rPr>
          <w:rFonts w:ascii="Arial" w:hAnsi="Arial" w:cs="Arial"/>
        </w:rPr>
        <w:t xml:space="preserve"> they can still take part in the </w:t>
      </w:r>
      <w:r w:rsidR="0082695A">
        <w:rPr>
          <w:rFonts w:ascii="Arial" w:hAnsi="Arial" w:cs="Arial"/>
        </w:rPr>
        <w:t>study</w:t>
      </w:r>
      <w:r w:rsidR="00FA252A">
        <w:rPr>
          <w:rFonts w:ascii="Arial" w:hAnsi="Arial" w:cs="Arial"/>
        </w:rPr>
        <w:t xml:space="preserve">.  It </w:t>
      </w:r>
      <w:r w:rsidR="00305C37">
        <w:rPr>
          <w:rFonts w:ascii="Arial" w:hAnsi="Arial" w:cs="Arial"/>
        </w:rPr>
        <w:t>is advised that you</w:t>
      </w:r>
      <w:r w:rsidR="00FA252A">
        <w:rPr>
          <w:rFonts w:ascii="Arial" w:hAnsi="Arial" w:cs="Arial"/>
        </w:rPr>
        <w:t xml:space="preserve"> let dentists know this </w:t>
      </w:r>
      <w:r w:rsidR="0082695A">
        <w:rPr>
          <w:rFonts w:ascii="Arial" w:hAnsi="Arial" w:cs="Arial"/>
        </w:rPr>
        <w:t xml:space="preserve">during </w:t>
      </w:r>
      <w:r w:rsidR="00305C37">
        <w:rPr>
          <w:rFonts w:ascii="Arial" w:hAnsi="Arial" w:cs="Arial"/>
        </w:rPr>
        <w:t>recruit</w:t>
      </w:r>
      <w:r w:rsidR="0082695A">
        <w:rPr>
          <w:rFonts w:ascii="Arial" w:hAnsi="Arial" w:cs="Arial"/>
        </w:rPr>
        <w:t>ment</w:t>
      </w:r>
      <w:r w:rsidR="00FA252A">
        <w:rPr>
          <w:rFonts w:ascii="Arial" w:hAnsi="Arial" w:cs="Arial"/>
        </w:rPr>
        <w:t>.</w:t>
      </w:r>
    </w:p>
    <w:p w14:paraId="0998E8B8" w14:textId="77777777" w:rsidR="002A22DA" w:rsidRPr="00C12FBE" w:rsidRDefault="002A22DA" w:rsidP="007C0A07">
      <w:pPr>
        <w:spacing w:after="100" w:afterAutospacing="1"/>
        <w:rPr>
          <w:rFonts w:ascii="Arial" w:hAnsi="Arial" w:cs="Arial"/>
        </w:rPr>
      </w:pPr>
      <w:r>
        <w:rPr>
          <w:rFonts w:ascii="Arial" w:hAnsi="Arial" w:cs="Arial"/>
        </w:rPr>
        <w:t xml:space="preserve">If a dentist decides to claim </w:t>
      </w:r>
      <w:r w:rsidR="00305C37">
        <w:rPr>
          <w:rFonts w:ascii="Arial" w:hAnsi="Arial" w:cs="Arial"/>
        </w:rPr>
        <w:t>QI (R</w:t>
      </w:r>
      <w:r>
        <w:rPr>
          <w:rFonts w:ascii="Arial" w:hAnsi="Arial" w:cs="Arial"/>
        </w:rPr>
        <w:t>esearch</w:t>
      </w:r>
      <w:r w:rsidR="00305C37">
        <w:rPr>
          <w:rFonts w:ascii="Arial" w:hAnsi="Arial" w:cs="Arial"/>
        </w:rPr>
        <w:t>)</w:t>
      </w:r>
      <w:r>
        <w:rPr>
          <w:rFonts w:ascii="Arial" w:hAnsi="Arial" w:cs="Arial"/>
        </w:rPr>
        <w:t xml:space="preserve"> hours, they must </w:t>
      </w:r>
      <w:r w:rsidR="00305C37">
        <w:rPr>
          <w:rFonts w:ascii="Arial" w:hAnsi="Arial" w:cs="Arial"/>
        </w:rPr>
        <w:t xml:space="preserve">complete and submit the reflective QI component associated with your </w:t>
      </w:r>
      <w:r w:rsidR="0082695A">
        <w:rPr>
          <w:rFonts w:ascii="Arial" w:hAnsi="Arial" w:cs="Arial"/>
        </w:rPr>
        <w:t>study</w:t>
      </w:r>
      <w:r w:rsidR="00305C37">
        <w:rPr>
          <w:rFonts w:ascii="Arial" w:hAnsi="Arial" w:cs="Arial"/>
        </w:rPr>
        <w:t xml:space="preserve"> using the templates provided.</w:t>
      </w:r>
      <w:r w:rsidR="00E80FC6">
        <w:rPr>
          <w:rFonts w:ascii="Arial" w:hAnsi="Arial" w:cs="Arial"/>
        </w:rPr>
        <w:t xml:space="preserve"> </w:t>
      </w:r>
      <w:r w:rsidR="00305C37">
        <w:rPr>
          <w:rFonts w:ascii="Arial" w:hAnsi="Arial" w:cs="Arial"/>
        </w:rPr>
        <w:t xml:space="preserve"> </w:t>
      </w:r>
      <w:r w:rsidR="00E80FC6">
        <w:rPr>
          <w:rFonts w:ascii="Arial" w:hAnsi="Arial" w:cs="Arial"/>
        </w:rPr>
        <w:t>Instructions for doing this will be provided</w:t>
      </w:r>
      <w:r w:rsidR="00305C37">
        <w:rPr>
          <w:rFonts w:ascii="Arial" w:hAnsi="Arial" w:cs="Arial"/>
        </w:rPr>
        <w:t xml:space="preserve"> by SDPBRN</w:t>
      </w:r>
      <w:r w:rsidR="00E80FC6">
        <w:rPr>
          <w:rFonts w:ascii="Arial" w:hAnsi="Arial" w:cs="Arial"/>
        </w:rPr>
        <w:t xml:space="preserve"> to </w:t>
      </w:r>
      <w:r w:rsidR="00705D7D">
        <w:rPr>
          <w:rFonts w:ascii="Arial" w:hAnsi="Arial" w:cs="Arial"/>
        </w:rPr>
        <w:t>all</w:t>
      </w:r>
      <w:r w:rsidR="00E80FC6">
        <w:rPr>
          <w:rFonts w:ascii="Arial" w:hAnsi="Arial" w:cs="Arial"/>
        </w:rPr>
        <w:t xml:space="preserve"> dentist</w:t>
      </w:r>
      <w:r w:rsidR="00705D7D">
        <w:rPr>
          <w:rFonts w:ascii="Arial" w:hAnsi="Arial" w:cs="Arial"/>
        </w:rPr>
        <w:t xml:space="preserve">s who have completed their participation in your </w:t>
      </w:r>
      <w:r w:rsidR="0082695A">
        <w:rPr>
          <w:rFonts w:ascii="Arial" w:hAnsi="Arial" w:cs="Arial"/>
        </w:rPr>
        <w:t>study</w:t>
      </w:r>
      <w:r w:rsidR="00E80FC6">
        <w:rPr>
          <w:rFonts w:ascii="Arial" w:hAnsi="Arial" w:cs="Arial"/>
        </w:rPr>
        <w:t xml:space="preserve"> via the </w:t>
      </w:r>
      <w:r w:rsidR="00305C37" w:rsidRPr="000D52C6">
        <w:rPr>
          <w:rFonts w:ascii="Arial" w:hAnsi="Arial" w:cs="Arial"/>
        </w:rPr>
        <w:t>NES Portal</w:t>
      </w:r>
      <w:r w:rsidR="00E80FC6" w:rsidRPr="00C12FBE">
        <w:rPr>
          <w:rFonts w:ascii="Arial" w:hAnsi="Arial" w:cs="Arial"/>
        </w:rPr>
        <w:t>.</w:t>
      </w:r>
    </w:p>
    <w:p w14:paraId="0998E8B9" w14:textId="77777777" w:rsidR="00E80FC6" w:rsidRDefault="00E80FC6" w:rsidP="000D52C6">
      <w:pPr>
        <w:rPr>
          <w:rFonts w:ascii="Arial" w:hAnsi="Arial" w:cs="Arial"/>
        </w:rPr>
      </w:pPr>
      <w:r>
        <w:rPr>
          <w:rFonts w:ascii="Arial" w:hAnsi="Arial" w:cs="Arial"/>
        </w:rPr>
        <w:t xml:space="preserve">If a dentist decides not to claim </w:t>
      </w:r>
      <w:r w:rsidR="00CB6B1B">
        <w:rPr>
          <w:rFonts w:ascii="Arial" w:hAnsi="Arial" w:cs="Arial"/>
        </w:rPr>
        <w:t>QI (R</w:t>
      </w:r>
      <w:r>
        <w:rPr>
          <w:rFonts w:ascii="Arial" w:hAnsi="Arial" w:cs="Arial"/>
        </w:rPr>
        <w:t>esearch</w:t>
      </w:r>
      <w:r w:rsidR="00CB6B1B">
        <w:rPr>
          <w:rFonts w:ascii="Arial" w:hAnsi="Arial" w:cs="Arial"/>
        </w:rPr>
        <w:t>)</w:t>
      </w:r>
      <w:r>
        <w:rPr>
          <w:rFonts w:ascii="Arial" w:hAnsi="Arial" w:cs="Arial"/>
        </w:rPr>
        <w:t xml:space="preserve"> hours, they do not need to </w:t>
      </w:r>
      <w:r w:rsidR="00305C37">
        <w:rPr>
          <w:rFonts w:ascii="Arial" w:hAnsi="Arial" w:cs="Arial"/>
        </w:rPr>
        <w:t xml:space="preserve">complete </w:t>
      </w:r>
      <w:r>
        <w:rPr>
          <w:rFonts w:ascii="Arial" w:hAnsi="Arial" w:cs="Arial"/>
        </w:rPr>
        <w:t xml:space="preserve">and upload the reflective </w:t>
      </w:r>
      <w:r w:rsidR="00305C37">
        <w:rPr>
          <w:rFonts w:ascii="Arial" w:hAnsi="Arial" w:cs="Arial"/>
        </w:rPr>
        <w:t>QI component</w:t>
      </w:r>
      <w:r>
        <w:rPr>
          <w:rFonts w:ascii="Arial" w:hAnsi="Arial" w:cs="Arial"/>
        </w:rPr>
        <w:t>.</w:t>
      </w:r>
    </w:p>
    <w:p w14:paraId="0998E8BA" w14:textId="77777777" w:rsidR="004A3B6E" w:rsidRDefault="004A3B6E" w:rsidP="000D52C6">
      <w:pPr>
        <w:spacing w:after="0"/>
        <w:rPr>
          <w:rFonts w:ascii="Arial" w:hAnsi="Arial" w:cs="Arial"/>
        </w:rPr>
      </w:pPr>
    </w:p>
    <w:p w14:paraId="0998E8BB" w14:textId="77777777" w:rsidR="005F4BE5" w:rsidRPr="008233E5" w:rsidRDefault="005F4BE5" w:rsidP="008233E5">
      <w:pPr>
        <w:shd w:val="clear" w:color="auto" w:fill="CCC0D9"/>
        <w:spacing w:after="240"/>
        <w:rPr>
          <w:rFonts w:ascii="Arial" w:hAnsi="Arial" w:cs="Arial"/>
          <w:b/>
        </w:rPr>
      </w:pPr>
      <w:r w:rsidRPr="008233E5">
        <w:rPr>
          <w:rFonts w:ascii="Arial" w:hAnsi="Arial" w:cs="Arial"/>
          <w:b/>
          <w:shd w:val="clear" w:color="auto" w:fill="CCC0D9"/>
        </w:rPr>
        <w:t xml:space="preserve">How </w:t>
      </w:r>
      <w:r w:rsidR="00DB50A7">
        <w:rPr>
          <w:rFonts w:ascii="Arial" w:hAnsi="Arial" w:cs="Arial"/>
          <w:b/>
          <w:shd w:val="clear" w:color="auto" w:fill="CCC0D9"/>
        </w:rPr>
        <w:t xml:space="preserve">will SDPBRN administer </w:t>
      </w:r>
      <w:r w:rsidR="00305C37">
        <w:rPr>
          <w:rFonts w:ascii="Arial" w:hAnsi="Arial" w:cs="Arial"/>
          <w:b/>
          <w:shd w:val="clear" w:color="auto" w:fill="CCC0D9"/>
        </w:rPr>
        <w:t>QI (R</w:t>
      </w:r>
      <w:r w:rsidR="00DB50A7">
        <w:rPr>
          <w:rFonts w:ascii="Arial" w:hAnsi="Arial" w:cs="Arial"/>
          <w:b/>
          <w:shd w:val="clear" w:color="auto" w:fill="CCC0D9"/>
        </w:rPr>
        <w:t>esearch</w:t>
      </w:r>
      <w:r w:rsidR="00305C37">
        <w:rPr>
          <w:rFonts w:ascii="Arial" w:hAnsi="Arial" w:cs="Arial"/>
          <w:b/>
          <w:shd w:val="clear" w:color="auto" w:fill="CCC0D9"/>
        </w:rPr>
        <w:t>)</w:t>
      </w:r>
      <w:r w:rsidR="00DB50A7">
        <w:rPr>
          <w:rFonts w:ascii="Arial" w:hAnsi="Arial" w:cs="Arial"/>
          <w:b/>
          <w:shd w:val="clear" w:color="auto" w:fill="CCC0D9"/>
        </w:rPr>
        <w:t xml:space="preserve"> hours </w:t>
      </w:r>
      <w:r w:rsidR="000E2602">
        <w:rPr>
          <w:rFonts w:ascii="Arial" w:hAnsi="Arial" w:cs="Arial"/>
          <w:b/>
          <w:shd w:val="clear" w:color="auto" w:fill="CCC0D9"/>
        </w:rPr>
        <w:t xml:space="preserve">for my project </w:t>
      </w:r>
      <w:r w:rsidR="00DB50A7">
        <w:rPr>
          <w:rFonts w:ascii="Arial" w:hAnsi="Arial" w:cs="Arial"/>
          <w:b/>
          <w:shd w:val="clear" w:color="auto" w:fill="CCC0D9"/>
        </w:rPr>
        <w:t>to individual dentists</w:t>
      </w:r>
      <w:r w:rsidRPr="008233E5">
        <w:rPr>
          <w:rFonts w:ascii="Arial" w:hAnsi="Arial" w:cs="Arial"/>
          <w:b/>
          <w:shd w:val="clear" w:color="auto" w:fill="CCC0D9"/>
        </w:rPr>
        <w:t>?</w:t>
      </w:r>
    </w:p>
    <w:p w14:paraId="0998E8BC" w14:textId="77777777" w:rsidR="00DB50A7" w:rsidRDefault="00305C37" w:rsidP="007C0A07">
      <w:pPr>
        <w:spacing w:after="100" w:afterAutospacing="1"/>
        <w:rPr>
          <w:rFonts w:ascii="Arial" w:hAnsi="Arial" w:cs="Arial"/>
        </w:rPr>
      </w:pPr>
      <w:r w:rsidRPr="000D52C6">
        <w:rPr>
          <w:rFonts w:ascii="Arial" w:hAnsi="Arial" w:cs="Arial"/>
        </w:rPr>
        <w:t>SDPBRN</w:t>
      </w:r>
      <w:r w:rsidR="00DB50A7" w:rsidRPr="00C12FBE">
        <w:rPr>
          <w:rFonts w:ascii="Arial" w:hAnsi="Arial" w:cs="Arial"/>
        </w:rPr>
        <w:t xml:space="preserve"> will </w:t>
      </w:r>
      <w:r w:rsidR="00AE1A4C" w:rsidRPr="00C12FBE">
        <w:rPr>
          <w:rFonts w:ascii="Arial" w:hAnsi="Arial" w:cs="Arial"/>
        </w:rPr>
        <w:t>set</w:t>
      </w:r>
      <w:r w:rsidR="00AE1A4C">
        <w:rPr>
          <w:rFonts w:ascii="Arial" w:hAnsi="Arial" w:cs="Arial"/>
        </w:rPr>
        <w:t xml:space="preserve"> up a QI (Research) project in the QI </w:t>
      </w:r>
      <w:r w:rsidR="00DB50A7">
        <w:rPr>
          <w:rFonts w:ascii="Arial" w:hAnsi="Arial" w:cs="Arial"/>
        </w:rPr>
        <w:t xml:space="preserve">section of the NES Portal using the </w:t>
      </w:r>
      <w:r w:rsidR="009166C1">
        <w:rPr>
          <w:rFonts w:ascii="Arial" w:hAnsi="Arial" w:cs="Arial"/>
        </w:rPr>
        <w:t>study</w:t>
      </w:r>
      <w:r w:rsidR="00E54E84">
        <w:rPr>
          <w:rFonts w:ascii="Arial" w:hAnsi="Arial" w:cs="Arial"/>
        </w:rPr>
        <w:t xml:space="preserve"> </w:t>
      </w:r>
      <w:r w:rsidR="00DB50A7">
        <w:rPr>
          <w:rFonts w:ascii="Arial" w:hAnsi="Arial" w:cs="Arial"/>
        </w:rPr>
        <w:t>information provided</w:t>
      </w:r>
      <w:r w:rsidR="00AE1A4C">
        <w:rPr>
          <w:rFonts w:ascii="Arial" w:hAnsi="Arial" w:cs="Arial"/>
        </w:rPr>
        <w:t xml:space="preserve"> </w:t>
      </w:r>
      <w:r w:rsidR="00DB50A7">
        <w:rPr>
          <w:rFonts w:ascii="Arial" w:hAnsi="Arial" w:cs="Arial"/>
        </w:rPr>
        <w:t xml:space="preserve">on the </w:t>
      </w:r>
      <w:r w:rsidR="00015ACF" w:rsidRPr="00015ACF">
        <w:rPr>
          <w:rFonts w:ascii="Arial" w:hAnsi="Arial" w:cs="Arial"/>
        </w:rPr>
        <w:t xml:space="preserve">SDPBRN QI (Research) Portfolio </w:t>
      </w:r>
      <w:r w:rsidR="00DB50A7">
        <w:rPr>
          <w:rFonts w:ascii="Arial" w:hAnsi="Arial" w:cs="Arial"/>
        </w:rPr>
        <w:t xml:space="preserve">application form. </w:t>
      </w:r>
    </w:p>
    <w:p w14:paraId="0998E8BD" w14:textId="77777777" w:rsidR="00DB50A7" w:rsidRDefault="00DB50A7" w:rsidP="007C0A07">
      <w:pPr>
        <w:spacing w:after="100" w:afterAutospacing="1"/>
        <w:rPr>
          <w:rFonts w:ascii="Arial" w:hAnsi="Arial" w:cs="Arial"/>
        </w:rPr>
      </w:pPr>
      <w:r>
        <w:rPr>
          <w:rFonts w:ascii="Arial" w:hAnsi="Arial" w:cs="Arial"/>
        </w:rPr>
        <w:t xml:space="preserve">Once </w:t>
      </w:r>
      <w:r w:rsidR="00140E42">
        <w:rPr>
          <w:rFonts w:ascii="Arial" w:hAnsi="Arial" w:cs="Arial"/>
        </w:rPr>
        <w:t>you have notified</w:t>
      </w:r>
      <w:r w:rsidR="00140E42" w:rsidRPr="00C12FBE">
        <w:rPr>
          <w:rFonts w:ascii="Arial" w:hAnsi="Arial" w:cs="Arial"/>
        </w:rPr>
        <w:t xml:space="preserve"> </w:t>
      </w:r>
      <w:r w:rsidR="00AE1A4C" w:rsidRPr="000D52C6">
        <w:rPr>
          <w:rFonts w:ascii="Arial" w:hAnsi="Arial" w:cs="Arial"/>
        </w:rPr>
        <w:t>SDPBRN</w:t>
      </w:r>
      <w:r w:rsidRPr="00C12FBE">
        <w:rPr>
          <w:rFonts w:ascii="Arial" w:hAnsi="Arial" w:cs="Arial"/>
        </w:rPr>
        <w:t xml:space="preserve"> t</w:t>
      </w:r>
      <w:r>
        <w:rPr>
          <w:rFonts w:ascii="Arial" w:hAnsi="Arial" w:cs="Arial"/>
        </w:rPr>
        <w:t xml:space="preserve">hat a dentist has </w:t>
      </w:r>
      <w:r w:rsidR="00AE1A4C" w:rsidRPr="00AE1A4C">
        <w:rPr>
          <w:rFonts w:ascii="Arial" w:hAnsi="Arial" w:cs="Arial"/>
        </w:rPr>
        <w:t xml:space="preserve">completed their participation in your </w:t>
      </w:r>
      <w:r w:rsidR="009166C1">
        <w:rPr>
          <w:rFonts w:ascii="Arial" w:hAnsi="Arial" w:cs="Arial"/>
        </w:rPr>
        <w:t>study</w:t>
      </w:r>
      <w:r w:rsidR="00AE1A4C">
        <w:rPr>
          <w:rFonts w:ascii="Arial" w:hAnsi="Arial" w:cs="Arial"/>
        </w:rPr>
        <w:t xml:space="preserve">, </w:t>
      </w:r>
      <w:r w:rsidR="000E2602">
        <w:rPr>
          <w:rFonts w:ascii="Arial" w:hAnsi="Arial" w:cs="Arial"/>
        </w:rPr>
        <w:t>the dentist’s</w:t>
      </w:r>
      <w:r>
        <w:rPr>
          <w:rFonts w:ascii="Arial" w:hAnsi="Arial" w:cs="Arial"/>
        </w:rPr>
        <w:t xml:space="preserve"> name will be added to the </w:t>
      </w:r>
      <w:r w:rsidR="00140E42" w:rsidRPr="00140E42">
        <w:rPr>
          <w:rFonts w:ascii="Arial" w:hAnsi="Arial" w:cs="Arial"/>
        </w:rPr>
        <w:t>QI (Research) project</w:t>
      </w:r>
      <w:r w:rsidR="00140E42" w:rsidRPr="00140E42" w:rsidDel="00140E42">
        <w:rPr>
          <w:rFonts w:ascii="Arial" w:hAnsi="Arial" w:cs="Arial"/>
        </w:rPr>
        <w:t xml:space="preserve"> </w:t>
      </w:r>
      <w:r w:rsidR="00140E42">
        <w:rPr>
          <w:rFonts w:ascii="Arial" w:hAnsi="Arial" w:cs="Arial"/>
        </w:rPr>
        <w:t>in</w:t>
      </w:r>
      <w:r w:rsidR="0067697A">
        <w:rPr>
          <w:rFonts w:ascii="Arial" w:hAnsi="Arial" w:cs="Arial"/>
        </w:rPr>
        <w:t xml:space="preserve"> </w:t>
      </w:r>
      <w:r>
        <w:rPr>
          <w:rFonts w:ascii="Arial" w:hAnsi="Arial" w:cs="Arial"/>
        </w:rPr>
        <w:t>Portal.</w:t>
      </w:r>
      <w:r w:rsidR="000E2602">
        <w:rPr>
          <w:rFonts w:ascii="Arial" w:hAnsi="Arial" w:cs="Arial"/>
        </w:rPr>
        <w:t xml:space="preserve"> </w:t>
      </w:r>
      <w:r w:rsidR="00AE1A4C">
        <w:rPr>
          <w:rFonts w:ascii="Arial" w:hAnsi="Arial" w:cs="Arial"/>
        </w:rPr>
        <w:t xml:space="preserve"> The dentist will then be able to access all </w:t>
      </w:r>
      <w:r w:rsidR="00015ACF">
        <w:rPr>
          <w:rFonts w:ascii="Arial" w:hAnsi="Arial" w:cs="Arial"/>
        </w:rPr>
        <w:t xml:space="preserve">guidance, </w:t>
      </w:r>
      <w:r w:rsidR="00AE1A4C">
        <w:rPr>
          <w:rFonts w:ascii="Arial" w:hAnsi="Arial" w:cs="Arial"/>
        </w:rPr>
        <w:t>documentation and templates required to complete the QI (Research</w:t>
      </w:r>
      <w:r w:rsidR="00015ACF">
        <w:rPr>
          <w:rFonts w:ascii="Arial" w:hAnsi="Arial" w:cs="Arial"/>
        </w:rPr>
        <w:t>)</w:t>
      </w:r>
      <w:r w:rsidR="00AE1A4C">
        <w:rPr>
          <w:rFonts w:ascii="Arial" w:hAnsi="Arial" w:cs="Arial"/>
        </w:rPr>
        <w:t xml:space="preserve"> component </w:t>
      </w:r>
      <w:r w:rsidR="00015ACF">
        <w:rPr>
          <w:rFonts w:ascii="Arial" w:hAnsi="Arial" w:cs="Arial"/>
        </w:rPr>
        <w:t>associated with</w:t>
      </w:r>
      <w:r w:rsidR="00AE1A4C">
        <w:rPr>
          <w:rFonts w:ascii="Arial" w:hAnsi="Arial" w:cs="Arial"/>
        </w:rPr>
        <w:t xml:space="preserve"> </w:t>
      </w:r>
      <w:r w:rsidR="00015ACF">
        <w:rPr>
          <w:rFonts w:ascii="Arial" w:hAnsi="Arial" w:cs="Arial"/>
        </w:rPr>
        <w:t xml:space="preserve">your </w:t>
      </w:r>
      <w:r w:rsidR="009166C1">
        <w:rPr>
          <w:rFonts w:ascii="Arial" w:hAnsi="Arial" w:cs="Arial"/>
        </w:rPr>
        <w:t>study</w:t>
      </w:r>
      <w:r w:rsidR="00015ACF">
        <w:rPr>
          <w:rFonts w:ascii="Arial" w:hAnsi="Arial" w:cs="Arial"/>
        </w:rPr>
        <w:t xml:space="preserve">.  </w:t>
      </w:r>
      <w:r w:rsidR="00015ACF" w:rsidRPr="00015ACF">
        <w:rPr>
          <w:rFonts w:ascii="Arial" w:hAnsi="Arial" w:cs="Arial"/>
        </w:rPr>
        <w:t xml:space="preserve">For information only, </w:t>
      </w:r>
      <w:r w:rsidR="00015ACF">
        <w:rPr>
          <w:rFonts w:ascii="Arial" w:hAnsi="Arial" w:cs="Arial"/>
        </w:rPr>
        <w:t>the</w:t>
      </w:r>
      <w:r w:rsidR="00015ACF" w:rsidRPr="00015ACF">
        <w:rPr>
          <w:rFonts w:ascii="Arial" w:hAnsi="Arial" w:cs="Arial"/>
        </w:rPr>
        <w:t xml:space="preserve"> </w:t>
      </w:r>
      <w:r w:rsidR="009166C1">
        <w:rPr>
          <w:rFonts w:ascii="Arial" w:hAnsi="Arial" w:cs="Arial"/>
        </w:rPr>
        <w:t xml:space="preserve">QI (Research) </w:t>
      </w:r>
      <w:r w:rsidR="00015ACF" w:rsidRPr="00015ACF">
        <w:rPr>
          <w:rFonts w:ascii="Arial" w:hAnsi="Arial" w:cs="Arial"/>
        </w:rPr>
        <w:t>project’s documentation and templates will also be publicly available via the SDPBRN website.</w:t>
      </w:r>
    </w:p>
    <w:p w14:paraId="0998E8BE" w14:textId="77777777" w:rsidR="00E80FC6" w:rsidRDefault="00E80FC6" w:rsidP="00442941">
      <w:pPr>
        <w:rPr>
          <w:rFonts w:ascii="Arial" w:hAnsi="Arial" w:cs="Arial"/>
        </w:rPr>
      </w:pPr>
      <w:r>
        <w:rPr>
          <w:rFonts w:ascii="Arial" w:hAnsi="Arial" w:cs="Arial"/>
        </w:rPr>
        <w:t xml:space="preserve">When a dentist </w:t>
      </w:r>
      <w:r w:rsidR="00015ACF">
        <w:rPr>
          <w:rFonts w:ascii="Arial" w:hAnsi="Arial" w:cs="Arial"/>
        </w:rPr>
        <w:t xml:space="preserve">submits </w:t>
      </w:r>
      <w:r w:rsidR="00C12FBE">
        <w:rPr>
          <w:rFonts w:ascii="Arial" w:hAnsi="Arial" w:cs="Arial"/>
        </w:rPr>
        <w:t xml:space="preserve">a </w:t>
      </w:r>
      <w:r w:rsidR="00015ACF">
        <w:rPr>
          <w:rFonts w:ascii="Arial" w:hAnsi="Arial" w:cs="Arial"/>
        </w:rPr>
        <w:t>satisfactory</w:t>
      </w:r>
      <w:r w:rsidR="00015ACF" w:rsidRPr="008233E5">
        <w:rPr>
          <w:rFonts w:ascii="Arial" w:hAnsi="Arial" w:cs="Arial"/>
        </w:rPr>
        <w:t xml:space="preserve"> </w:t>
      </w:r>
      <w:r w:rsidR="00015ACF">
        <w:rPr>
          <w:rFonts w:ascii="Arial" w:hAnsi="Arial" w:cs="Arial"/>
        </w:rPr>
        <w:t>reflective report and any other required reflective activities (</w:t>
      </w:r>
      <w:proofErr w:type="gramStart"/>
      <w:r w:rsidR="00015ACF">
        <w:rPr>
          <w:rFonts w:ascii="Arial" w:hAnsi="Arial" w:cs="Arial"/>
        </w:rPr>
        <w:t>e.g.</w:t>
      </w:r>
      <w:proofErr w:type="gramEnd"/>
      <w:r w:rsidR="00015ACF">
        <w:rPr>
          <w:rFonts w:ascii="Arial" w:hAnsi="Arial" w:cs="Arial"/>
        </w:rPr>
        <w:t xml:space="preserve"> action plans)</w:t>
      </w:r>
      <w:r>
        <w:rPr>
          <w:rFonts w:ascii="Arial" w:hAnsi="Arial" w:cs="Arial"/>
        </w:rPr>
        <w:t xml:space="preserve">, </w:t>
      </w:r>
      <w:r w:rsidRPr="0066789F">
        <w:rPr>
          <w:rFonts w:ascii="Arial" w:hAnsi="Arial" w:cs="Arial"/>
        </w:rPr>
        <w:t>SDPBRN</w:t>
      </w:r>
      <w:r>
        <w:rPr>
          <w:rFonts w:ascii="Arial" w:hAnsi="Arial" w:cs="Arial"/>
        </w:rPr>
        <w:t xml:space="preserve"> will certify that this has been done and the dentist will be awarded the number of </w:t>
      </w:r>
      <w:r w:rsidR="00015ACF">
        <w:rPr>
          <w:rFonts w:ascii="Arial" w:hAnsi="Arial" w:cs="Arial"/>
        </w:rPr>
        <w:t>QI (R</w:t>
      </w:r>
      <w:r>
        <w:rPr>
          <w:rFonts w:ascii="Arial" w:hAnsi="Arial" w:cs="Arial"/>
        </w:rPr>
        <w:t>esearch</w:t>
      </w:r>
      <w:r w:rsidR="00015ACF">
        <w:rPr>
          <w:rFonts w:ascii="Arial" w:hAnsi="Arial" w:cs="Arial"/>
        </w:rPr>
        <w:t>)</w:t>
      </w:r>
      <w:r>
        <w:rPr>
          <w:rFonts w:ascii="Arial" w:hAnsi="Arial" w:cs="Arial"/>
        </w:rPr>
        <w:t xml:space="preserve"> hours credited to </w:t>
      </w:r>
      <w:r w:rsidR="009166C1">
        <w:rPr>
          <w:rFonts w:ascii="Arial" w:hAnsi="Arial" w:cs="Arial"/>
        </w:rPr>
        <w:t>your study</w:t>
      </w:r>
      <w:r>
        <w:rPr>
          <w:rFonts w:ascii="Arial" w:hAnsi="Arial" w:cs="Arial"/>
        </w:rPr>
        <w:t xml:space="preserve">. </w:t>
      </w:r>
      <w:r w:rsidR="00F9193B">
        <w:rPr>
          <w:rFonts w:ascii="Arial" w:hAnsi="Arial" w:cs="Arial"/>
        </w:rPr>
        <w:t xml:space="preserve"> </w:t>
      </w:r>
    </w:p>
    <w:p w14:paraId="0998E8BF" w14:textId="77777777" w:rsidR="0067697A" w:rsidRDefault="0067697A" w:rsidP="000D52C6">
      <w:pPr>
        <w:spacing w:after="0"/>
        <w:rPr>
          <w:rFonts w:ascii="Arial" w:hAnsi="Arial" w:cs="Arial"/>
        </w:rPr>
      </w:pPr>
    </w:p>
    <w:p w14:paraId="0998E8C0" w14:textId="77777777" w:rsidR="00097A07" w:rsidRPr="008233E5" w:rsidRDefault="00097A07" w:rsidP="008233E5">
      <w:pPr>
        <w:shd w:val="clear" w:color="auto" w:fill="CCC0D9"/>
        <w:spacing w:after="240"/>
        <w:rPr>
          <w:rFonts w:ascii="Arial" w:hAnsi="Arial" w:cs="Arial"/>
          <w:b/>
        </w:rPr>
      </w:pPr>
      <w:r w:rsidRPr="008233E5">
        <w:rPr>
          <w:rFonts w:ascii="Arial" w:hAnsi="Arial" w:cs="Arial"/>
          <w:b/>
        </w:rPr>
        <w:t>Who can I contact for more information?</w:t>
      </w:r>
    </w:p>
    <w:p w14:paraId="0998E8C1" w14:textId="77777777" w:rsidR="00097A07" w:rsidRPr="008233E5" w:rsidRDefault="00097A07" w:rsidP="008233E5">
      <w:pPr>
        <w:spacing w:after="120"/>
        <w:rPr>
          <w:rFonts w:ascii="Arial" w:hAnsi="Arial" w:cs="Arial"/>
        </w:rPr>
      </w:pPr>
      <w:r w:rsidRPr="008233E5">
        <w:rPr>
          <w:rFonts w:ascii="Arial" w:hAnsi="Arial" w:cs="Arial"/>
        </w:rPr>
        <w:t xml:space="preserve">If you would like more </w:t>
      </w:r>
      <w:proofErr w:type="gramStart"/>
      <w:r w:rsidRPr="008233E5">
        <w:rPr>
          <w:rFonts w:ascii="Arial" w:hAnsi="Arial" w:cs="Arial"/>
        </w:rPr>
        <w:t>information</w:t>
      </w:r>
      <w:proofErr w:type="gramEnd"/>
      <w:r w:rsidRPr="008233E5">
        <w:rPr>
          <w:rFonts w:ascii="Arial" w:hAnsi="Arial" w:cs="Arial"/>
        </w:rPr>
        <w:t xml:space="preserve"> please contact:</w:t>
      </w:r>
    </w:p>
    <w:p w14:paraId="0998E8C2"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 xml:space="preserve">Mrs Lorna Barnsley </w:t>
      </w:r>
    </w:p>
    <w:p w14:paraId="0998E8C3"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SDPBRN Administrator</w:t>
      </w:r>
    </w:p>
    <w:p w14:paraId="0998E8C4"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NHS Education for Scotland</w:t>
      </w:r>
    </w:p>
    <w:p w14:paraId="20213E76" w14:textId="77777777" w:rsidR="00F8035F" w:rsidRDefault="00F8035F" w:rsidP="008233E5">
      <w:pPr>
        <w:spacing w:before="100" w:after="100"/>
        <w:ind w:left="720"/>
        <w:contextualSpacing/>
        <w:rPr>
          <w:rFonts w:ascii="Arial" w:hAnsi="Arial" w:cs="Arial"/>
        </w:rPr>
      </w:pPr>
      <w:r>
        <w:rPr>
          <w:rFonts w:ascii="Arial" w:hAnsi="Arial" w:cs="Arial"/>
        </w:rPr>
        <w:t>Clinical Effectiveness Workstream</w:t>
      </w:r>
    </w:p>
    <w:p w14:paraId="0998E8C5" w14:textId="3AA32723" w:rsidR="00097A07" w:rsidRPr="008233E5" w:rsidRDefault="00097A07" w:rsidP="008233E5">
      <w:pPr>
        <w:spacing w:before="100" w:after="100"/>
        <w:ind w:left="720"/>
        <w:contextualSpacing/>
        <w:rPr>
          <w:rFonts w:ascii="Arial" w:hAnsi="Arial" w:cs="Arial"/>
        </w:rPr>
      </w:pPr>
      <w:r w:rsidRPr="008233E5">
        <w:rPr>
          <w:rFonts w:ascii="Arial" w:hAnsi="Arial" w:cs="Arial"/>
        </w:rPr>
        <w:t>Dundee Dental Education Centre</w:t>
      </w:r>
    </w:p>
    <w:p w14:paraId="0998E8C6"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Small’s Wynd</w:t>
      </w:r>
    </w:p>
    <w:p w14:paraId="0998E8C7"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Dundee</w:t>
      </w:r>
    </w:p>
    <w:p w14:paraId="0998E8C8" w14:textId="77777777" w:rsidR="00097A07" w:rsidRPr="008233E5" w:rsidRDefault="00097A07" w:rsidP="008233E5">
      <w:pPr>
        <w:spacing w:before="100" w:after="100"/>
        <w:ind w:left="720"/>
        <w:rPr>
          <w:rFonts w:ascii="Arial" w:hAnsi="Arial" w:cs="Arial"/>
        </w:rPr>
      </w:pPr>
      <w:r w:rsidRPr="008233E5">
        <w:rPr>
          <w:rFonts w:ascii="Arial" w:hAnsi="Arial" w:cs="Arial"/>
        </w:rPr>
        <w:t>DD1 4HN</w:t>
      </w:r>
    </w:p>
    <w:p w14:paraId="0998E8C9"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 xml:space="preserve">Telephone: 01382 740912 </w:t>
      </w:r>
    </w:p>
    <w:p w14:paraId="0998E8CA" w14:textId="77777777" w:rsidR="00097A07" w:rsidRPr="008233E5" w:rsidRDefault="00097A07" w:rsidP="008233E5">
      <w:pPr>
        <w:ind w:firstLine="720"/>
        <w:rPr>
          <w:rFonts w:ascii="Arial" w:hAnsi="Arial" w:cs="Arial"/>
        </w:rPr>
      </w:pPr>
      <w:r w:rsidRPr="008233E5">
        <w:rPr>
          <w:rFonts w:ascii="Arial" w:hAnsi="Arial" w:cs="Arial"/>
        </w:rPr>
        <w:t xml:space="preserve">E-mail: </w:t>
      </w:r>
      <w:hyperlink r:id="rId17" w:history="1">
        <w:r w:rsidRPr="008233E5">
          <w:rPr>
            <w:rStyle w:val="Hyperlink"/>
            <w:rFonts w:ascii="Arial" w:hAnsi="Arial" w:cs="Arial"/>
          </w:rPr>
          <w:t>sdpbrn@nes.scot.nhs.uk</w:t>
        </w:r>
      </w:hyperlink>
    </w:p>
    <w:sectPr w:rsidR="00097A07" w:rsidRPr="008233E5" w:rsidSect="007B2969">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E8D3" w14:textId="77777777" w:rsidR="002F6C4E" w:rsidRDefault="002F6C4E" w:rsidP="004F2146">
      <w:pPr>
        <w:spacing w:after="0" w:line="240" w:lineRule="auto"/>
      </w:pPr>
      <w:r>
        <w:separator/>
      </w:r>
    </w:p>
  </w:endnote>
  <w:endnote w:type="continuationSeparator" w:id="0">
    <w:p w14:paraId="0998E8D4" w14:textId="77777777" w:rsidR="002F6C4E" w:rsidRDefault="002F6C4E" w:rsidP="004F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4284"/>
      <w:docPartObj>
        <w:docPartGallery w:val="Page Numbers (Bottom of Page)"/>
        <w:docPartUnique/>
      </w:docPartObj>
    </w:sdtPr>
    <w:sdtEndPr>
      <w:rPr>
        <w:rFonts w:ascii="Arial" w:hAnsi="Arial" w:cs="Arial"/>
        <w:sz w:val="20"/>
        <w:szCs w:val="20"/>
      </w:rPr>
    </w:sdtEndPr>
    <w:sdtContent>
      <w:p w14:paraId="0998E8D6" w14:textId="781BA750" w:rsidR="00D142AD" w:rsidRPr="00D86C14" w:rsidRDefault="006F52E2">
        <w:pPr>
          <w:pStyle w:val="Footer"/>
          <w:jc w:val="center"/>
          <w:rPr>
            <w:rFonts w:ascii="Arial" w:hAnsi="Arial" w:cs="Arial"/>
            <w:sz w:val="20"/>
            <w:szCs w:val="20"/>
          </w:rPr>
        </w:pPr>
        <w:r w:rsidRPr="00D86C14">
          <w:rPr>
            <w:rFonts w:ascii="Arial" w:hAnsi="Arial" w:cs="Arial"/>
            <w:sz w:val="20"/>
            <w:szCs w:val="20"/>
          </w:rPr>
          <w:fldChar w:fldCharType="begin"/>
        </w:r>
        <w:r w:rsidR="00D142AD" w:rsidRPr="00D86C14">
          <w:rPr>
            <w:rFonts w:ascii="Arial" w:hAnsi="Arial" w:cs="Arial"/>
            <w:sz w:val="20"/>
            <w:szCs w:val="20"/>
          </w:rPr>
          <w:instrText xml:space="preserve"> PAGE   \* MERGEFORMAT </w:instrText>
        </w:r>
        <w:r w:rsidRPr="00D86C14">
          <w:rPr>
            <w:rFonts w:ascii="Arial" w:hAnsi="Arial" w:cs="Arial"/>
            <w:sz w:val="20"/>
            <w:szCs w:val="20"/>
          </w:rPr>
          <w:fldChar w:fldCharType="separate"/>
        </w:r>
        <w:r w:rsidR="00322D0A">
          <w:rPr>
            <w:rFonts w:ascii="Arial" w:hAnsi="Arial" w:cs="Arial"/>
            <w:noProof/>
            <w:sz w:val="20"/>
            <w:szCs w:val="20"/>
          </w:rPr>
          <w:t>3</w:t>
        </w:r>
        <w:r w:rsidRPr="00D86C14">
          <w:rPr>
            <w:rFonts w:ascii="Arial" w:hAnsi="Arial" w:cs="Arial"/>
            <w:sz w:val="20"/>
            <w:szCs w:val="20"/>
          </w:rPr>
          <w:fldChar w:fldCharType="end"/>
        </w:r>
      </w:p>
    </w:sdtContent>
  </w:sdt>
  <w:p w14:paraId="0998E8D7" w14:textId="77777777" w:rsidR="00D142AD" w:rsidRDefault="00D1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E8D1" w14:textId="77777777" w:rsidR="002F6C4E" w:rsidRDefault="002F6C4E" w:rsidP="004F2146">
      <w:pPr>
        <w:spacing w:after="0" w:line="240" w:lineRule="auto"/>
      </w:pPr>
      <w:r>
        <w:separator/>
      </w:r>
    </w:p>
  </w:footnote>
  <w:footnote w:type="continuationSeparator" w:id="0">
    <w:p w14:paraId="0998E8D2" w14:textId="77777777" w:rsidR="002F6C4E" w:rsidRDefault="002F6C4E" w:rsidP="004F2146">
      <w:pPr>
        <w:spacing w:after="0" w:line="240" w:lineRule="auto"/>
      </w:pPr>
      <w:r>
        <w:continuationSeparator/>
      </w:r>
    </w:p>
  </w:footnote>
  <w:footnote w:id="1">
    <w:p w14:paraId="0998E8D8" w14:textId="77777777" w:rsidR="00CA5F30" w:rsidRPr="00520C69" w:rsidRDefault="00CA5F30" w:rsidP="00CA5F30">
      <w:pPr>
        <w:autoSpaceDE w:val="0"/>
        <w:autoSpaceDN w:val="0"/>
        <w:adjustRightInd w:val="0"/>
        <w:spacing w:after="60" w:line="240" w:lineRule="auto"/>
        <w:rPr>
          <w:rFonts w:ascii="Arial" w:hAnsi="Arial" w:cs="Arial"/>
          <w:sz w:val="20"/>
          <w:szCs w:val="20"/>
        </w:rPr>
      </w:pPr>
      <w:r w:rsidRPr="00520C69">
        <w:rPr>
          <w:rFonts w:ascii="Arial" w:hAnsi="Arial" w:cs="Arial"/>
          <w:sz w:val="20"/>
          <w:szCs w:val="20"/>
          <w:vertAlign w:val="superscript"/>
        </w:rPr>
        <w:footnoteRef/>
      </w:r>
      <w:r w:rsidRPr="00520C69">
        <w:rPr>
          <w:rFonts w:ascii="Arial" w:hAnsi="Arial" w:cs="Arial"/>
          <w:sz w:val="20"/>
          <w:szCs w:val="20"/>
        </w:rPr>
        <w:t xml:space="preserve"> See the NHS (General Dental Services) (Scotland) Amendment Regulations 2017 available at: </w:t>
      </w:r>
      <w:hyperlink r:id="rId1" w:history="1">
        <w:r w:rsidRPr="00520C69">
          <w:rPr>
            <w:rStyle w:val="Hyperlink"/>
            <w:rFonts w:ascii="Arial" w:hAnsi="Arial" w:cs="Arial"/>
            <w:sz w:val="20"/>
            <w:szCs w:val="20"/>
          </w:rPr>
          <w:t>http://www.legislation.gov.uk/ssi/2017/289/made</w:t>
        </w:r>
      </w:hyperlink>
    </w:p>
  </w:footnote>
  <w:footnote w:id="2">
    <w:p w14:paraId="0998E8D9" w14:textId="77777777" w:rsidR="00CA5F30" w:rsidRPr="00520C69" w:rsidRDefault="00CA5F30" w:rsidP="00CA5F30">
      <w:pPr>
        <w:pStyle w:val="FootnoteText"/>
        <w:spacing w:after="60"/>
        <w:rPr>
          <w:rFonts w:ascii="Arial" w:hAnsi="Arial" w:cs="Arial"/>
        </w:rPr>
      </w:pPr>
      <w:r w:rsidRPr="00520C69">
        <w:rPr>
          <w:rStyle w:val="FootnoteReference"/>
          <w:rFonts w:ascii="Arial" w:hAnsi="Arial" w:cs="Arial"/>
        </w:rPr>
        <w:footnoteRef/>
      </w:r>
      <w:r w:rsidRPr="00520C69">
        <w:rPr>
          <w:rFonts w:ascii="Arial" w:hAnsi="Arial" w:cs="Arial"/>
        </w:rPr>
        <w:t xml:space="preserve"> See NHS (General Dental Services) (Scotland) Regulations 2010 Part IV 40 (5) for proportionate arrangements when a dentist joins a Health Board list after the first day of a ‘relevant’ period.</w:t>
      </w:r>
    </w:p>
  </w:footnote>
  <w:footnote w:id="3">
    <w:p w14:paraId="0998E8DA" w14:textId="77777777" w:rsidR="00CA5F30" w:rsidRPr="00520C69" w:rsidRDefault="00CA5F30" w:rsidP="00CA5F30">
      <w:pPr>
        <w:pStyle w:val="FootnoteText"/>
        <w:spacing w:after="60"/>
        <w:rPr>
          <w:rFonts w:ascii="Arial" w:hAnsi="Arial" w:cs="Arial"/>
        </w:rPr>
      </w:pPr>
      <w:r w:rsidRPr="00520C69">
        <w:rPr>
          <w:rStyle w:val="FootnoteReference"/>
          <w:rFonts w:ascii="Arial" w:hAnsi="Arial" w:cs="Arial"/>
        </w:rPr>
        <w:footnoteRef/>
      </w:r>
      <w:r w:rsidRPr="00520C69">
        <w:rPr>
          <w:rFonts w:ascii="Arial" w:hAnsi="Arial" w:cs="Arial"/>
        </w:rPr>
        <w:t xml:space="preserve"> Vocational Dental Practitioners (VDPs) </w:t>
      </w:r>
      <w:r w:rsidRPr="00520C69">
        <w:rPr>
          <w:rFonts w:ascii="Arial" w:hAnsi="Arial" w:cs="Arial"/>
          <w:iCs/>
        </w:rPr>
        <w:t>are required to participate in a QI project which their VT Adviser will review, approve, sign off and certify. This is the only QI activity VDPs can be credited with during their VT year, and it is not possible to award VDPs QI (</w:t>
      </w:r>
      <w:r w:rsidRPr="00520C69">
        <w:rPr>
          <w:rFonts w:ascii="Arial" w:hAnsi="Arial" w:cs="Arial"/>
          <w:bCs/>
          <w:iCs/>
        </w:rPr>
        <w:t>Research)</w:t>
      </w:r>
      <w:r w:rsidRPr="00520C69">
        <w:rPr>
          <w:rFonts w:ascii="Arial" w:hAnsi="Arial" w:cs="Arial"/>
          <w:iCs/>
        </w:rPr>
        <w:t xml:space="preserve">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E8D5" w14:textId="286C1760" w:rsidR="00D142AD" w:rsidRPr="004F2146" w:rsidRDefault="00E362D6">
    <w:pPr>
      <w:pStyle w:val="Header"/>
      <w:rPr>
        <w:rFonts w:ascii="Arial" w:hAnsi="Arial" w:cs="Arial"/>
        <w:sz w:val="20"/>
        <w:szCs w:val="20"/>
      </w:rPr>
    </w:pPr>
    <w:r>
      <w:rPr>
        <w:rFonts w:ascii="Arial" w:hAnsi="Arial" w:cs="Arial"/>
        <w:sz w:val="20"/>
        <w:szCs w:val="20"/>
      </w:rPr>
      <w:t>QI (</w:t>
    </w:r>
    <w:r w:rsidR="00D142AD">
      <w:rPr>
        <w:rFonts w:ascii="Arial" w:hAnsi="Arial" w:cs="Arial"/>
        <w:sz w:val="20"/>
        <w:szCs w:val="20"/>
      </w:rPr>
      <w:t>Research</w:t>
    </w:r>
    <w:r>
      <w:rPr>
        <w:rFonts w:ascii="Arial" w:hAnsi="Arial" w:cs="Arial"/>
        <w:sz w:val="20"/>
        <w:szCs w:val="20"/>
      </w:rPr>
      <w:t>)</w:t>
    </w:r>
    <w:r w:rsidR="00D142AD">
      <w:rPr>
        <w:rFonts w:ascii="Arial" w:hAnsi="Arial" w:cs="Arial"/>
        <w:sz w:val="20"/>
        <w:szCs w:val="20"/>
      </w:rPr>
      <w:t xml:space="preserve"> Information for Researchers</w:t>
    </w:r>
    <w:r w:rsidR="00D142AD">
      <w:rPr>
        <w:rFonts w:ascii="Arial" w:hAnsi="Arial" w:cs="Arial"/>
        <w:sz w:val="20"/>
        <w:szCs w:val="20"/>
      </w:rPr>
      <w:tab/>
    </w:r>
    <w:r w:rsidR="00D142AD">
      <w:rPr>
        <w:rFonts w:ascii="Arial" w:hAnsi="Arial" w:cs="Arial"/>
        <w:sz w:val="20"/>
        <w:szCs w:val="20"/>
      </w:rPr>
      <w:tab/>
      <w:t xml:space="preserve">Version </w:t>
    </w:r>
    <w:r w:rsidR="00322D0A">
      <w:rPr>
        <w:rFonts w:ascii="Arial" w:hAnsi="Arial" w:cs="Arial"/>
        <w:sz w:val="20"/>
        <w:szCs w:val="20"/>
      </w:rPr>
      <w:t>4</w:t>
    </w:r>
    <w:r w:rsidR="00D142AD">
      <w:rPr>
        <w:rFonts w:ascii="Arial" w:hAnsi="Arial" w:cs="Arial"/>
        <w:sz w:val="20"/>
        <w:szCs w:val="20"/>
      </w:rPr>
      <w:t xml:space="preserve">: </w:t>
    </w:r>
    <w:r>
      <w:rPr>
        <w:rFonts w:ascii="Arial" w:hAnsi="Arial" w:cs="Arial"/>
        <w:sz w:val="20"/>
        <w:szCs w:val="20"/>
      </w:rPr>
      <w:t>1</w:t>
    </w:r>
    <w:r w:rsidR="00322D0A">
      <w:rPr>
        <w:rFonts w:ascii="Arial" w:hAnsi="Arial" w:cs="Arial"/>
        <w:sz w:val="20"/>
        <w:szCs w:val="20"/>
      </w:rPr>
      <w:t>8</w:t>
    </w:r>
    <w:r w:rsidR="00D142AD">
      <w:rPr>
        <w:rFonts w:ascii="Arial" w:hAnsi="Arial" w:cs="Arial"/>
        <w:sz w:val="20"/>
        <w:szCs w:val="20"/>
      </w:rPr>
      <w:t>/0</w:t>
    </w:r>
    <w:r w:rsidR="00322D0A">
      <w:rPr>
        <w:rFonts w:ascii="Arial" w:hAnsi="Arial" w:cs="Arial"/>
        <w:sz w:val="20"/>
        <w:szCs w:val="20"/>
      </w:rPr>
      <w:t>4</w:t>
    </w:r>
    <w:r w:rsidR="004A3B6E">
      <w:rPr>
        <w:rFonts w:ascii="Arial" w:hAnsi="Arial" w:cs="Arial"/>
        <w:sz w:val="20"/>
        <w:szCs w:val="20"/>
      </w:rPr>
      <w:t>/201</w:t>
    </w:r>
    <w:r>
      <w:rPr>
        <w:rFonts w:ascii="Arial" w:hAnsi="Arial" w:cs="Arial"/>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6598D"/>
    <w:multiLevelType w:val="hybridMultilevel"/>
    <w:tmpl w:val="951E4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329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69"/>
    <w:rsid w:val="00015ACF"/>
    <w:rsid w:val="00042021"/>
    <w:rsid w:val="00083A85"/>
    <w:rsid w:val="00093A72"/>
    <w:rsid w:val="00097A07"/>
    <w:rsid w:val="000B1F46"/>
    <w:rsid w:val="000D52C6"/>
    <w:rsid w:val="000E2602"/>
    <w:rsid w:val="000E675A"/>
    <w:rsid w:val="000E74CC"/>
    <w:rsid w:val="000F44AE"/>
    <w:rsid w:val="00140E42"/>
    <w:rsid w:val="00143BD5"/>
    <w:rsid w:val="00147F1B"/>
    <w:rsid w:val="00156E34"/>
    <w:rsid w:val="0019261B"/>
    <w:rsid w:val="001D3005"/>
    <w:rsid w:val="002047E8"/>
    <w:rsid w:val="00220458"/>
    <w:rsid w:val="00221682"/>
    <w:rsid w:val="002529F1"/>
    <w:rsid w:val="002A22DA"/>
    <w:rsid w:val="002E231B"/>
    <w:rsid w:val="002F6405"/>
    <w:rsid w:val="002F6C4E"/>
    <w:rsid w:val="00305C37"/>
    <w:rsid w:val="00322D0A"/>
    <w:rsid w:val="003476BE"/>
    <w:rsid w:val="00360E79"/>
    <w:rsid w:val="00364FCC"/>
    <w:rsid w:val="003651D3"/>
    <w:rsid w:val="003A0197"/>
    <w:rsid w:val="003E7724"/>
    <w:rsid w:val="00442941"/>
    <w:rsid w:val="0048613B"/>
    <w:rsid w:val="004A3B6E"/>
    <w:rsid w:val="004F2146"/>
    <w:rsid w:val="005014F7"/>
    <w:rsid w:val="00501A49"/>
    <w:rsid w:val="00552D50"/>
    <w:rsid w:val="00552EC5"/>
    <w:rsid w:val="00563435"/>
    <w:rsid w:val="005B2EE0"/>
    <w:rsid w:val="005F4BE5"/>
    <w:rsid w:val="00601B70"/>
    <w:rsid w:val="00603A7A"/>
    <w:rsid w:val="00616D42"/>
    <w:rsid w:val="006403C3"/>
    <w:rsid w:val="0066789F"/>
    <w:rsid w:val="0067697A"/>
    <w:rsid w:val="006B7373"/>
    <w:rsid w:val="006C3B68"/>
    <w:rsid w:val="006F52E2"/>
    <w:rsid w:val="006F7A0F"/>
    <w:rsid w:val="00705D7D"/>
    <w:rsid w:val="00743219"/>
    <w:rsid w:val="00760648"/>
    <w:rsid w:val="007906CC"/>
    <w:rsid w:val="007B2969"/>
    <w:rsid w:val="007C018D"/>
    <w:rsid w:val="007C01B0"/>
    <w:rsid w:val="007C0A07"/>
    <w:rsid w:val="007D57BC"/>
    <w:rsid w:val="007F112E"/>
    <w:rsid w:val="007F3BC6"/>
    <w:rsid w:val="008017C4"/>
    <w:rsid w:val="008233E5"/>
    <w:rsid w:val="0082695A"/>
    <w:rsid w:val="00872865"/>
    <w:rsid w:val="00894602"/>
    <w:rsid w:val="009166C1"/>
    <w:rsid w:val="009350A7"/>
    <w:rsid w:val="0095714C"/>
    <w:rsid w:val="00972F6F"/>
    <w:rsid w:val="00A36612"/>
    <w:rsid w:val="00A52322"/>
    <w:rsid w:val="00A55CA1"/>
    <w:rsid w:val="00A7721F"/>
    <w:rsid w:val="00A83767"/>
    <w:rsid w:val="00AD02E9"/>
    <w:rsid w:val="00AD7375"/>
    <w:rsid w:val="00AE1A4C"/>
    <w:rsid w:val="00AE70EE"/>
    <w:rsid w:val="00B65393"/>
    <w:rsid w:val="00BC3B0F"/>
    <w:rsid w:val="00C12FBE"/>
    <w:rsid w:val="00C16FCA"/>
    <w:rsid w:val="00C86F8D"/>
    <w:rsid w:val="00C87393"/>
    <w:rsid w:val="00CA5F30"/>
    <w:rsid w:val="00CB6B1B"/>
    <w:rsid w:val="00CC176D"/>
    <w:rsid w:val="00D142AD"/>
    <w:rsid w:val="00D77A29"/>
    <w:rsid w:val="00D853F1"/>
    <w:rsid w:val="00D86C14"/>
    <w:rsid w:val="00D92A03"/>
    <w:rsid w:val="00D94C10"/>
    <w:rsid w:val="00DB50A7"/>
    <w:rsid w:val="00DC6903"/>
    <w:rsid w:val="00DD5709"/>
    <w:rsid w:val="00DE5327"/>
    <w:rsid w:val="00DE5692"/>
    <w:rsid w:val="00E05668"/>
    <w:rsid w:val="00E12EE2"/>
    <w:rsid w:val="00E362D6"/>
    <w:rsid w:val="00E44E46"/>
    <w:rsid w:val="00E54E84"/>
    <w:rsid w:val="00E80FC6"/>
    <w:rsid w:val="00EB531B"/>
    <w:rsid w:val="00F0596D"/>
    <w:rsid w:val="00F663AD"/>
    <w:rsid w:val="00F8035F"/>
    <w:rsid w:val="00F8580F"/>
    <w:rsid w:val="00F9193B"/>
    <w:rsid w:val="00FA252A"/>
    <w:rsid w:val="00FB23F4"/>
    <w:rsid w:val="00FB605C"/>
    <w:rsid w:val="00FE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E890"/>
  <w15:docId w15:val="{C701A301-57E5-4F04-BDD7-FA08E864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146"/>
  </w:style>
  <w:style w:type="paragraph" w:styleId="Footer">
    <w:name w:val="footer"/>
    <w:basedOn w:val="Normal"/>
    <w:link w:val="FooterChar"/>
    <w:uiPriority w:val="99"/>
    <w:unhideWhenUsed/>
    <w:rsid w:val="004F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46"/>
  </w:style>
  <w:style w:type="character" w:styleId="FootnoteReference">
    <w:name w:val="footnote reference"/>
    <w:basedOn w:val="DefaultParagraphFont"/>
    <w:uiPriority w:val="99"/>
    <w:semiHidden/>
    <w:unhideWhenUsed/>
    <w:rsid w:val="00D77A29"/>
    <w:rPr>
      <w:vertAlign w:val="superscript"/>
    </w:rPr>
  </w:style>
  <w:style w:type="character" w:styleId="Hyperlink">
    <w:name w:val="Hyperlink"/>
    <w:basedOn w:val="DefaultParagraphFont"/>
    <w:uiPriority w:val="99"/>
    <w:unhideWhenUsed/>
    <w:rsid w:val="00097A07"/>
    <w:rPr>
      <w:color w:val="0000FF" w:themeColor="hyperlink"/>
      <w:u w:val="single"/>
    </w:rPr>
  </w:style>
  <w:style w:type="paragraph" w:styleId="ListParagraph">
    <w:name w:val="List Paragraph"/>
    <w:basedOn w:val="Normal"/>
    <w:uiPriority w:val="34"/>
    <w:qFormat/>
    <w:rsid w:val="00A7721F"/>
    <w:pPr>
      <w:ind w:left="720"/>
      <w:contextualSpacing/>
    </w:pPr>
  </w:style>
  <w:style w:type="paragraph" w:styleId="FootnoteText">
    <w:name w:val="footnote text"/>
    <w:basedOn w:val="Normal"/>
    <w:link w:val="FootnoteTextChar"/>
    <w:uiPriority w:val="99"/>
    <w:semiHidden/>
    <w:unhideWhenUsed/>
    <w:rsid w:val="00E12E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EE2"/>
    <w:rPr>
      <w:sz w:val="20"/>
      <w:szCs w:val="20"/>
    </w:rPr>
  </w:style>
  <w:style w:type="paragraph" w:styleId="BalloonText">
    <w:name w:val="Balloon Text"/>
    <w:basedOn w:val="Normal"/>
    <w:link w:val="BalloonTextChar"/>
    <w:uiPriority w:val="99"/>
    <w:semiHidden/>
    <w:unhideWhenUsed/>
    <w:rsid w:val="00CA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30"/>
    <w:rPr>
      <w:rFonts w:ascii="Segoe UI" w:hAnsi="Segoe UI" w:cs="Segoe UI"/>
      <w:sz w:val="18"/>
      <w:szCs w:val="18"/>
    </w:rPr>
  </w:style>
  <w:style w:type="character" w:customStyle="1" w:styleId="UnresolvedMention1">
    <w:name w:val="Unresolved Mention1"/>
    <w:basedOn w:val="DefaultParagraphFont"/>
    <w:uiPriority w:val="99"/>
    <w:semiHidden/>
    <w:unhideWhenUsed/>
    <w:rsid w:val="00147F1B"/>
    <w:rPr>
      <w:color w:val="808080"/>
      <w:shd w:val="clear" w:color="auto" w:fill="E6E6E6"/>
    </w:rPr>
  </w:style>
  <w:style w:type="character" w:styleId="FollowedHyperlink">
    <w:name w:val="FollowedHyperlink"/>
    <w:basedOn w:val="DefaultParagraphFont"/>
    <w:uiPriority w:val="99"/>
    <w:semiHidden/>
    <w:unhideWhenUsed/>
    <w:rsid w:val="00C16FCA"/>
    <w:rPr>
      <w:color w:val="800080" w:themeColor="followedHyperlink"/>
      <w:u w:val="single"/>
    </w:rPr>
  </w:style>
  <w:style w:type="character" w:styleId="CommentReference">
    <w:name w:val="annotation reference"/>
    <w:basedOn w:val="DefaultParagraphFont"/>
    <w:uiPriority w:val="99"/>
    <w:semiHidden/>
    <w:unhideWhenUsed/>
    <w:rsid w:val="0066789F"/>
    <w:rPr>
      <w:sz w:val="16"/>
      <w:szCs w:val="16"/>
    </w:rPr>
  </w:style>
  <w:style w:type="paragraph" w:styleId="CommentText">
    <w:name w:val="annotation text"/>
    <w:basedOn w:val="Normal"/>
    <w:link w:val="CommentTextChar"/>
    <w:uiPriority w:val="99"/>
    <w:semiHidden/>
    <w:unhideWhenUsed/>
    <w:rsid w:val="0066789F"/>
    <w:pPr>
      <w:spacing w:line="240" w:lineRule="auto"/>
    </w:pPr>
    <w:rPr>
      <w:sz w:val="20"/>
      <w:szCs w:val="20"/>
    </w:rPr>
  </w:style>
  <w:style w:type="character" w:customStyle="1" w:styleId="CommentTextChar">
    <w:name w:val="Comment Text Char"/>
    <w:basedOn w:val="DefaultParagraphFont"/>
    <w:link w:val="CommentText"/>
    <w:uiPriority w:val="99"/>
    <w:semiHidden/>
    <w:rsid w:val="0066789F"/>
    <w:rPr>
      <w:sz w:val="20"/>
      <w:szCs w:val="20"/>
    </w:rPr>
  </w:style>
  <w:style w:type="paragraph" w:styleId="CommentSubject">
    <w:name w:val="annotation subject"/>
    <w:basedOn w:val="CommentText"/>
    <w:next w:val="CommentText"/>
    <w:link w:val="CommentSubjectChar"/>
    <w:uiPriority w:val="99"/>
    <w:semiHidden/>
    <w:unhideWhenUsed/>
    <w:rsid w:val="0066789F"/>
    <w:rPr>
      <w:b/>
      <w:bCs/>
    </w:rPr>
  </w:style>
  <w:style w:type="character" w:customStyle="1" w:styleId="CommentSubjectChar">
    <w:name w:val="Comment Subject Char"/>
    <w:basedOn w:val="CommentTextChar"/>
    <w:link w:val="CommentSubject"/>
    <w:uiPriority w:val="99"/>
    <w:semiHidden/>
    <w:rsid w:val="006678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pbrn.org.uk/how-w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dpbrn.org.uk/how-we-work/" TargetMode="External"/><Relationship Id="rId17" Type="http://schemas.openxmlformats.org/officeDocument/2006/relationships/hyperlink" Target="mailto:sdpbrn@nes.scot.nhs.uk" TargetMode="External"/><Relationship Id="rId2" Type="http://schemas.openxmlformats.org/officeDocument/2006/relationships/customXml" Target="../customXml/item2.xml"/><Relationship Id="rId16" Type="http://schemas.openxmlformats.org/officeDocument/2006/relationships/hyperlink" Target="https://www.portal.scot.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dpbrn.audit@nes.scot.nhs.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pbr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ssi/2017/28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CCF8D6430944795F4BF07BD2FAFB9" ma:contentTypeVersion="12" ma:contentTypeDescription="Create a new document." ma:contentTypeScope="" ma:versionID="d911d01cf122abe35cda8f82deddc8e0">
  <xsd:schema xmlns:xsd="http://www.w3.org/2001/XMLSchema" xmlns:xs="http://www.w3.org/2001/XMLSchema" xmlns:p="http://schemas.microsoft.com/office/2006/metadata/properties" xmlns:ns2="db886f3c-b985-44cc-8083-ab36a7656c4a" xmlns:ns3="31af21db-acb7-4cd8-9d39-87c99945203d" targetNamespace="http://schemas.microsoft.com/office/2006/metadata/properties" ma:root="true" ma:fieldsID="847147d41531d32347c6b1bf84a94789" ns2:_="" ns3:_="">
    <xsd:import namespace="db886f3c-b985-44cc-8083-ab36a7656c4a"/>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86f3c-b985-44cc-8083-ab36a765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E0F05-DD53-4245-A03B-34821DDB56EB}">
  <ds:schemaRefs>
    <ds:schemaRef ds:uri="http://schemas.microsoft.com/sharepoint/v3/contenttype/forms"/>
  </ds:schemaRefs>
</ds:datastoreItem>
</file>

<file path=customXml/itemProps2.xml><?xml version="1.0" encoding="utf-8"?>
<ds:datastoreItem xmlns:ds="http://schemas.openxmlformats.org/officeDocument/2006/customXml" ds:itemID="{6A44F277-05D4-471A-B375-804D62A9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86f3c-b985-44cc-8083-ab36a7656c4a"/>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7CCBE-417A-40BB-A73B-8F29CD8C0C7A}">
  <ds:schemaRefs>
    <ds:schemaRef ds:uri="http://schemas.microsoft.com/office/2006/documentManagement/types"/>
    <ds:schemaRef ds:uri="http://www.w3.org/XML/1998/namespace"/>
    <ds:schemaRef ds:uri="http://purl.org/dc/elements/1.1/"/>
    <ds:schemaRef ds:uri="9369f9cd-7934-46f9-83f8-0ab2aa6125c5"/>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CE591D7-7145-482D-B423-CB7D038A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LindaY</dc:creator>
  <cp:lastModifiedBy>Colin Yau</cp:lastModifiedBy>
  <cp:revision>2</cp:revision>
  <dcterms:created xsi:type="dcterms:W3CDTF">2023-07-25T09:07:00Z</dcterms:created>
  <dcterms:modified xsi:type="dcterms:W3CDTF">2023-07-25T09:07:00Z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0x0101008BECCF8D6430944795F4BF07BD2FAFB9</vt:lpwstr>
  </property>
  <property fmtid="{D5CDD505-2E9C-101B-9397-08002B2CF9AE}" pid="3" name="Modified Date">
    <vt:filetime>2016-01-11T16:35:21Z</vt:filetime>
  </property>
  <property fmtid="{D5CDD505-2E9C-101B-9397-08002B2CF9AE}" pid="4" name="Modifier">
    <vt:lpwstr>LindaY</vt:lpwstr>
  </property>
  <property fmtid="{D5CDD505-2E9C-101B-9397-08002B2CF9AE}" pid="5" name="Size">
    <vt:r8>44743</vt:r8>
  </property>
  <property fmtid="{D5CDD505-2E9C-101B-9397-08002B2CF9AE}" pid="6" name="Created Date1">
    <vt:filetime>2016-01-11T16:35:21Z</vt:filetime>
  </property>
  <property fmtid="{D5CDD505-2E9C-101B-9397-08002B2CF9AE}" pid="7" name="Order">
    <vt:r8>36977800</vt:r8>
  </property>
  <property fmtid="{D5CDD505-2E9C-101B-9397-08002B2CF9AE}" pid="8" name="Legacy ID">
    <vt:lpwstr>1858d849-abf7-488a-9475-4562de8ba6b8</vt:lpwstr>
  </property>
  <property fmtid="{D5CDD505-2E9C-101B-9397-08002B2CF9AE}" pid="9" name="xd_Signature">
    <vt:bool>false</vt:bool>
  </property>
  <property fmtid="{D5CDD505-2E9C-101B-9397-08002B2CF9AE}" pid="10" name="xd_ProgID">
    <vt:lpwstr/>
  </property>
  <property fmtid="{D5CDD505-2E9C-101B-9397-08002B2CF9AE}" pid="11" name="Creator">
    <vt:lpwstr>LindaY</vt:lpwstr>
  </property>
  <property fmtid="{D5CDD505-2E9C-101B-9397-08002B2CF9AE}" pid="12" name="MimeType">
    <vt:lpwstr>application/vnd.openxmlformats-officedocument.wordprocessingml.document</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